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B5" w:rsidRDefault="005D0495">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美国加州大学河滨分校</w:t>
      </w:r>
    </w:p>
    <w:p w:rsidR="007451B5" w:rsidRDefault="005D0495">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访学</w:t>
      </w:r>
      <w:r>
        <w:rPr>
          <w:rFonts w:asciiTheme="minorHAnsi" w:eastAsiaTheme="majorEastAsia" w:hAnsiTheme="minorHAnsi" w:cstheme="minorHAnsi" w:hint="eastAsia"/>
          <w:b/>
          <w:kern w:val="0"/>
          <w:sz w:val="32"/>
          <w:szCs w:val="21"/>
        </w:rPr>
        <w:t>项目</w:t>
      </w:r>
      <w:r>
        <w:rPr>
          <w:rFonts w:asciiTheme="minorHAnsi" w:eastAsiaTheme="majorEastAsia" w:hAnsiTheme="minorHAnsi" w:cstheme="minorHAnsi"/>
          <w:b/>
          <w:kern w:val="0"/>
          <w:sz w:val="32"/>
          <w:szCs w:val="21"/>
        </w:rPr>
        <w:t>选拔通知</w:t>
      </w:r>
    </w:p>
    <w:p w:rsidR="007451B5" w:rsidRDefault="005D0495">
      <w:pPr>
        <w:widowControl/>
        <w:spacing w:line="360" w:lineRule="auto"/>
        <w:jc w:val="center"/>
        <w:rPr>
          <w:rFonts w:asciiTheme="minorHAnsi" w:eastAsiaTheme="majorEastAsia" w:hAnsiTheme="minorHAnsi" w:cstheme="minorHAnsi"/>
          <w:kern w:val="0"/>
          <w:szCs w:val="21"/>
        </w:rPr>
      </w:pPr>
      <w:r>
        <w:rPr>
          <w:rFonts w:asciiTheme="minorHAnsi" w:eastAsiaTheme="majorEastAsia" w:hAnsiTheme="minorHAnsi" w:cstheme="minorHAnsi"/>
          <w:kern w:val="0"/>
          <w:szCs w:val="21"/>
        </w:rPr>
        <w:t>（</w:t>
      </w:r>
      <w:r>
        <w:rPr>
          <w:rFonts w:ascii="Calibri" w:hAnsi="Calibri" w:cs="Calibri"/>
          <w:kern w:val="0"/>
          <w:szCs w:val="21"/>
        </w:rPr>
        <w:t>201</w:t>
      </w:r>
      <w:r>
        <w:rPr>
          <w:rFonts w:ascii="Calibri" w:hAnsi="Calibri" w:cs="Calibri" w:hint="eastAsia"/>
          <w:kern w:val="0"/>
          <w:szCs w:val="21"/>
        </w:rPr>
        <w:t>8</w:t>
      </w:r>
      <w:r>
        <w:rPr>
          <w:rFonts w:ascii="Calibri" w:hAnsi="Calibri" w:cs="Calibri"/>
          <w:kern w:val="0"/>
          <w:szCs w:val="21"/>
        </w:rPr>
        <w:t>年</w:t>
      </w:r>
      <w:r>
        <w:rPr>
          <w:rFonts w:ascii="Calibri" w:hAnsi="Calibri" w:cs="Calibri" w:hint="eastAsia"/>
          <w:kern w:val="0"/>
          <w:szCs w:val="21"/>
        </w:rPr>
        <w:t>春</w:t>
      </w:r>
      <w:r>
        <w:rPr>
          <w:rFonts w:ascii="Calibri" w:hAnsi="Calibri" w:cs="Calibri"/>
          <w:kern w:val="0"/>
          <w:szCs w:val="21"/>
        </w:rPr>
        <w:t>季</w:t>
      </w:r>
      <w:r>
        <w:rPr>
          <w:rFonts w:ascii="Calibri" w:hAnsi="Calibri" w:cs="Calibri" w:hint="eastAsia"/>
          <w:kern w:val="0"/>
          <w:szCs w:val="21"/>
        </w:rPr>
        <w:t xml:space="preserve"> </w:t>
      </w:r>
      <w:r>
        <w:rPr>
          <w:rFonts w:ascii="Calibri" w:hAnsi="Calibri" w:cs="Calibri" w:hint="eastAsia"/>
          <w:kern w:val="0"/>
          <w:szCs w:val="21"/>
        </w:rPr>
        <w:t>全国</w:t>
      </w:r>
      <w:r>
        <w:rPr>
          <w:rFonts w:asciiTheme="minorHAnsi" w:eastAsiaTheme="majorEastAsia" w:hAnsiTheme="minorHAnsi" w:cstheme="minorHAnsi"/>
          <w:kern w:val="0"/>
          <w:szCs w:val="21"/>
        </w:rPr>
        <w:t>第十</w:t>
      </w:r>
      <w:r>
        <w:rPr>
          <w:rFonts w:asciiTheme="minorHAnsi" w:eastAsiaTheme="majorEastAsia" w:hAnsiTheme="minorHAnsi" w:cstheme="minorHAnsi" w:hint="eastAsia"/>
          <w:kern w:val="0"/>
          <w:szCs w:val="21"/>
        </w:rPr>
        <w:t>六</w:t>
      </w:r>
      <w:r>
        <w:rPr>
          <w:rFonts w:asciiTheme="minorHAnsi" w:eastAsiaTheme="majorEastAsia" w:hAnsiTheme="minorHAnsi" w:cstheme="minorHAnsi"/>
          <w:kern w:val="0"/>
          <w:szCs w:val="21"/>
        </w:rPr>
        <w:t>期）</w:t>
      </w:r>
    </w:p>
    <w:p w:rsidR="007451B5" w:rsidRDefault="005D0495">
      <w:pPr>
        <w:widowControl/>
        <w:spacing w:line="360" w:lineRule="auto"/>
        <w:rPr>
          <w:rFonts w:asciiTheme="minorHAnsi" w:eastAsiaTheme="majorEastAsia" w:hAnsiTheme="minorHAnsi" w:cstheme="minorHAnsi"/>
          <w:kern w:val="0"/>
          <w:szCs w:val="21"/>
        </w:rPr>
      </w:pPr>
      <w:r>
        <w:rPr>
          <w:rFonts w:asciiTheme="minorHAnsi" w:eastAsiaTheme="majorEastAsia" w:hAnsiTheme="minorHAnsi" w:cstheme="minorHAnsi"/>
          <w:kern w:val="0"/>
          <w:szCs w:val="21"/>
        </w:rPr>
        <w:t>各学院：</w:t>
      </w:r>
    </w:p>
    <w:p w:rsidR="007451B5" w:rsidRDefault="005D0495">
      <w:pPr>
        <w:widowControl/>
        <w:spacing w:line="360" w:lineRule="auto"/>
        <w:ind w:firstLine="420"/>
        <w:rPr>
          <w:rFonts w:asciiTheme="minorHAnsi" w:eastAsiaTheme="majorEastAsia" w:hAnsiTheme="minorHAnsi" w:cstheme="minorHAnsi"/>
          <w:kern w:val="0"/>
          <w:szCs w:val="21"/>
          <w:highlight w:val="yellow"/>
        </w:rPr>
      </w:pPr>
      <w:r>
        <w:rPr>
          <w:rFonts w:asciiTheme="minorHAnsi" w:eastAsiaTheme="majorEastAsia" w:hAnsiTheme="minorHAnsi" w:cstheme="minorHAnsi"/>
          <w:kern w:val="0"/>
          <w:szCs w:val="21"/>
        </w:rPr>
        <w:t>依据我校发展国际化教育的方针和校际合作协议，</w:t>
      </w:r>
      <w:r>
        <w:rPr>
          <w:rFonts w:asciiTheme="minorHAnsi" w:eastAsiaTheme="majorEastAsia" w:hAnsiTheme="minorHAnsi" w:cstheme="minorHAnsi" w:hint="eastAsia"/>
          <w:kern w:val="0"/>
          <w:szCs w:val="21"/>
        </w:rPr>
        <w:t>为实施我校的教育国际化战略，培养具有国际视野和国际竞争力的高素质人才，鼓励我校学生出国（境）深造获得第二校园的学习经历，</w:t>
      </w:r>
      <w:r>
        <w:rPr>
          <w:rFonts w:asciiTheme="minorHAnsi" w:eastAsiaTheme="majorEastAsia" w:hAnsiTheme="minorHAnsi" w:cstheme="minorHAnsi"/>
          <w:kern w:val="0"/>
          <w:szCs w:val="21"/>
        </w:rPr>
        <w:t>201</w:t>
      </w:r>
      <w:r>
        <w:rPr>
          <w:rFonts w:asciiTheme="minorHAnsi" w:eastAsiaTheme="majorEastAsia" w:hAnsiTheme="minorHAnsi" w:cstheme="minorHAnsi" w:hint="eastAsia"/>
          <w:kern w:val="0"/>
          <w:szCs w:val="21"/>
        </w:rPr>
        <w:t>8</w:t>
      </w:r>
      <w:r>
        <w:rPr>
          <w:rFonts w:asciiTheme="minorHAnsi" w:eastAsiaTheme="majorEastAsia" w:hAnsiTheme="minorHAnsi" w:cstheme="minorHAnsi"/>
          <w:kern w:val="0"/>
          <w:szCs w:val="21"/>
        </w:rPr>
        <w:t>年</w:t>
      </w:r>
      <w:r>
        <w:rPr>
          <w:rFonts w:asciiTheme="minorHAnsi" w:eastAsiaTheme="majorEastAsia" w:hAnsiTheme="minorHAnsi" w:cstheme="minorHAnsi" w:hint="eastAsia"/>
          <w:kern w:val="0"/>
          <w:szCs w:val="21"/>
        </w:rPr>
        <w:t>春</w:t>
      </w:r>
      <w:r>
        <w:rPr>
          <w:rFonts w:asciiTheme="minorHAnsi" w:eastAsiaTheme="majorEastAsia" w:hAnsiTheme="minorHAnsi" w:cstheme="minorHAnsi"/>
          <w:kern w:val="0"/>
          <w:szCs w:val="21"/>
        </w:rPr>
        <w:t>季</w:t>
      </w:r>
      <w:r>
        <w:rPr>
          <w:rFonts w:asciiTheme="minorHAnsi" w:eastAsiaTheme="majorEastAsia" w:hAnsiTheme="minorHAnsi" w:cstheme="minorHAnsi" w:hint="eastAsia"/>
          <w:kern w:val="0"/>
          <w:szCs w:val="21"/>
        </w:rPr>
        <w:t>，</w:t>
      </w:r>
      <w:r>
        <w:rPr>
          <w:rFonts w:asciiTheme="minorHAnsi" w:eastAsiaTheme="majorEastAsia" w:hAnsiTheme="minorHAnsi" w:cstheme="minorHAnsi"/>
          <w:kern w:val="0"/>
          <w:szCs w:val="21"/>
        </w:rPr>
        <w:t>我校将继续选派指定名额的优秀在校本科生、研究生</w:t>
      </w:r>
      <w:r>
        <w:rPr>
          <w:rFonts w:asciiTheme="minorHAnsi" w:eastAsiaTheme="majorEastAsia" w:hAnsiTheme="minorHAnsi" w:cstheme="minorHAnsi" w:hint="eastAsia"/>
          <w:kern w:val="0"/>
          <w:szCs w:val="21"/>
        </w:rPr>
        <w:t>前往美国</w:t>
      </w:r>
      <w:r>
        <w:rPr>
          <w:rFonts w:asciiTheme="minorHAnsi" w:eastAsiaTheme="majorEastAsia" w:hAnsiTheme="minorHAnsi" w:cstheme="minorHAnsi"/>
          <w:b/>
          <w:bCs/>
          <w:kern w:val="0"/>
          <w:szCs w:val="21"/>
        </w:rPr>
        <w:t>加州大学河滨分校</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b/>
          <w:bCs/>
          <w:kern w:val="0"/>
          <w:szCs w:val="21"/>
        </w:rPr>
        <w:t>UCR</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b/>
          <w:bCs/>
          <w:kern w:val="0"/>
          <w:szCs w:val="21"/>
        </w:rPr>
        <w:t>University of California, Riverside</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kern w:val="0"/>
          <w:szCs w:val="21"/>
        </w:rPr>
        <w:t>，参加一学期的</w:t>
      </w:r>
      <w:r>
        <w:rPr>
          <w:rFonts w:asciiTheme="minorHAnsi" w:eastAsiaTheme="majorEastAsia" w:hAnsiTheme="minorHAnsi" w:cstheme="minorHAnsi"/>
          <w:kern w:val="0"/>
          <w:szCs w:val="21"/>
        </w:rPr>
        <w:t>访问学习</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2018</w:t>
      </w:r>
      <w:r>
        <w:rPr>
          <w:rFonts w:asciiTheme="minorHAnsi" w:eastAsiaTheme="majorEastAsia" w:hAnsiTheme="minorHAnsi" w:cstheme="minorHAnsi" w:hint="eastAsia"/>
          <w:kern w:val="0"/>
          <w:szCs w:val="21"/>
        </w:rPr>
        <w:t>年春季</w:t>
      </w:r>
      <w:r>
        <w:rPr>
          <w:rFonts w:asciiTheme="minorHAnsi" w:eastAsiaTheme="majorEastAsia" w:hAnsiTheme="minorHAnsi" w:cstheme="minorHAnsi" w:hint="eastAsia"/>
          <w:kern w:val="0"/>
          <w:szCs w:val="21"/>
          <w:highlight w:val="yellow"/>
        </w:rPr>
        <w:t>选拔名额为专业学分课程</w:t>
      </w:r>
      <w:r>
        <w:rPr>
          <w:rFonts w:asciiTheme="minorHAnsi" w:eastAsiaTheme="majorEastAsia" w:hAnsiTheme="minorHAnsi" w:cstheme="minorHAnsi" w:hint="eastAsia"/>
          <w:kern w:val="0"/>
          <w:szCs w:val="21"/>
          <w:highlight w:val="yellow"/>
        </w:rPr>
        <w:t>1</w:t>
      </w:r>
      <w:r>
        <w:rPr>
          <w:rFonts w:asciiTheme="minorHAnsi" w:eastAsiaTheme="majorEastAsia" w:hAnsiTheme="minorHAnsi" w:cstheme="minorHAnsi" w:hint="eastAsia"/>
          <w:kern w:val="0"/>
          <w:szCs w:val="21"/>
          <w:highlight w:val="yellow"/>
        </w:rPr>
        <w:t>名，英语语言文化课程</w:t>
      </w:r>
      <w:r>
        <w:rPr>
          <w:rFonts w:asciiTheme="minorHAnsi" w:eastAsiaTheme="majorEastAsia" w:hAnsiTheme="minorHAnsi" w:cstheme="minorHAnsi" w:hint="eastAsia"/>
          <w:kern w:val="0"/>
          <w:szCs w:val="21"/>
          <w:highlight w:val="yellow"/>
        </w:rPr>
        <w:t>2</w:t>
      </w:r>
      <w:r>
        <w:rPr>
          <w:rFonts w:asciiTheme="minorHAnsi" w:eastAsiaTheme="majorEastAsia" w:hAnsiTheme="minorHAnsi" w:cstheme="minorHAnsi" w:hint="eastAsia"/>
          <w:kern w:val="0"/>
          <w:szCs w:val="21"/>
          <w:highlight w:val="yellow"/>
        </w:rPr>
        <w:t>名，</w:t>
      </w:r>
      <w:r>
        <w:rPr>
          <w:rFonts w:asciiTheme="minorHAnsi" w:eastAsiaTheme="majorEastAsia" w:hAnsiTheme="minorHAnsi" w:cstheme="minorHAnsi"/>
          <w:kern w:val="0"/>
          <w:szCs w:val="21"/>
          <w:highlight w:val="yellow"/>
        </w:rPr>
        <w:t>报名截止日期为</w:t>
      </w:r>
      <w:r>
        <w:rPr>
          <w:rFonts w:asciiTheme="minorHAnsi" w:eastAsiaTheme="majorEastAsia" w:hAnsiTheme="minorHAnsi" w:cstheme="minorHAnsi" w:hint="eastAsia"/>
          <w:kern w:val="0"/>
          <w:szCs w:val="21"/>
          <w:highlight w:val="yellow"/>
        </w:rPr>
        <w:t>2017</w:t>
      </w:r>
      <w:r>
        <w:rPr>
          <w:rFonts w:asciiTheme="minorHAnsi" w:eastAsiaTheme="majorEastAsia" w:hAnsiTheme="minorHAnsi" w:cstheme="minorHAnsi"/>
          <w:kern w:val="0"/>
          <w:szCs w:val="21"/>
          <w:highlight w:val="yellow"/>
        </w:rPr>
        <w:t>年</w:t>
      </w:r>
      <w:r w:rsidR="000A3F5F">
        <w:rPr>
          <w:rFonts w:asciiTheme="minorHAnsi" w:eastAsiaTheme="majorEastAsia" w:hAnsiTheme="minorHAnsi" w:cstheme="minorHAnsi" w:hint="eastAsia"/>
          <w:kern w:val="0"/>
          <w:szCs w:val="21"/>
          <w:highlight w:val="yellow"/>
        </w:rPr>
        <w:t>10</w:t>
      </w:r>
      <w:r>
        <w:rPr>
          <w:rFonts w:asciiTheme="minorHAnsi" w:eastAsiaTheme="majorEastAsia" w:hAnsiTheme="minorHAnsi" w:cstheme="minorHAnsi"/>
          <w:kern w:val="0"/>
          <w:szCs w:val="21"/>
          <w:highlight w:val="yellow"/>
        </w:rPr>
        <w:t>月</w:t>
      </w:r>
      <w:r>
        <w:rPr>
          <w:rFonts w:asciiTheme="minorHAnsi" w:eastAsiaTheme="majorEastAsia" w:hAnsiTheme="minorHAnsi" w:cstheme="minorHAnsi" w:hint="eastAsia"/>
          <w:kern w:val="0"/>
          <w:szCs w:val="21"/>
          <w:highlight w:val="yellow"/>
        </w:rPr>
        <w:t>30</w:t>
      </w:r>
      <w:r>
        <w:rPr>
          <w:rFonts w:asciiTheme="minorHAnsi" w:eastAsiaTheme="majorEastAsia" w:hAnsiTheme="minorHAnsi" w:cstheme="minorHAnsi"/>
          <w:kern w:val="0"/>
          <w:szCs w:val="21"/>
          <w:highlight w:val="yellow"/>
        </w:rPr>
        <w:t>日。</w:t>
      </w:r>
    </w:p>
    <w:p w:rsidR="007451B5" w:rsidRDefault="007451B5">
      <w:pPr>
        <w:widowControl/>
        <w:spacing w:line="360" w:lineRule="auto"/>
        <w:jc w:val="left"/>
        <w:rPr>
          <w:rFonts w:asciiTheme="minorHAnsi" w:eastAsiaTheme="majorEastAsia" w:hAnsiTheme="minorHAnsi" w:cstheme="minorHAnsi"/>
          <w:color w:val="000000"/>
          <w:szCs w:val="21"/>
        </w:rPr>
      </w:pPr>
    </w:p>
    <w:p w:rsidR="007451B5" w:rsidRDefault="005D0495">
      <w:pPr>
        <w:widowControl/>
        <w:numPr>
          <w:ilvl w:val="0"/>
          <w:numId w:val="1"/>
        </w:numPr>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项目介绍</w:t>
      </w:r>
    </w:p>
    <w:p w:rsidR="007451B5" w:rsidRDefault="005D0495">
      <w:pPr>
        <w:widowControl/>
        <w:spacing w:line="360" w:lineRule="auto"/>
        <w:rPr>
          <w:rFonts w:asciiTheme="minorHAnsi" w:eastAsiaTheme="majorEastAsia" w:hAnsiTheme="minorHAnsi" w:cstheme="minorHAnsi"/>
          <w:szCs w:val="21"/>
        </w:rPr>
      </w:pPr>
      <w:r>
        <w:rPr>
          <w:rFonts w:asciiTheme="minorHAnsi" w:eastAsiaTheme="majorEastAsia" w:hAnsiTheme="minorHAnsi" w:cstheme="minorHAnsi"/>
          <w:b/>
          <w:bCs/>
          <w:kern w:val="0"/>
          <w:szCs w:val="21"/>
        </w:rPr>
        <w:t>1</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加州大学河滨分校简介</w:t>
      </w:r>
    </w:p>
    <w:p w:rsidR="007451B5" w:rsidRDefault="005D0495">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全美最美校园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闻名于世，更以学生多样化、教学理念多样化、课程多样化为特点，位列《美国新闻与世界报道》</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全美教育多样化</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排名第五。</w:t>
      </w:r>
      <w:r>
        <w:rPr>
          <w:rFonts w:asciiTheme="minorHAnsi" w:eastAsiaTheme="majorEastAsia" w:hAnsiTheme="minorHAnsi" w:cstheme="minorHAnsi"/>
          <w:szCs w:val="21"/>
        </w:rPr>
        <w:t>2014</w:t>
      </w:r>
      <w:r>
        <w:rPr>
          <w:rFonts w:asciiTheme="minorHAnsi" w:eastAsiaTheme="majorEastAsia" w:hAnsiTheme="minorHAnsi" w:cstheme="minorHAnsi"/>
          <w:szCs w:val="21"/>
        </w:rPr>
        <w:t>年</w:t>
      </w:r>
      <w:r>
        <w:rPr>
          <w:rFonts w:asciiTheme="minorHAnsi" w:eastAsiaTheme="majorEastAsia" w:hAnsiTheme="minorHAnsi" w:cstheme="minorHAnsi"/>
          <w:szCs w:val="21"/>
        </w:rPr>
        <w:t>4</w:t>
      </w:r>
      <w:r>
        <w:rPr>
          <w:rFonts w:asciiTheme="minorHAnsi" w:eastAsiaTheme="majorEastAsia" w:hAnsiTheme="minorHAnsi" w:cstheme="minorHAnsi"/>
          <w:szCs w:val="21"/>
        </w:rPr>
        <w:t>月，美国《时代》杂志评选加州大学河滨分校为美国</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性价比最高</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的大学。</w:t>
      </w:r>
    </w:p>
    <w:p w:rsidR="007451B5" w:rsidRDefault="005D0495">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在</w:t>
      </w:r>
      <w:r>
        <w:rPr>
          <w:rFonts w:asciiTheme="minorHAnsi" w:eastAsiaTheme="majorEastAsia" w:hAnsiTheme="minorHAnsi" w:cstheme="minorHAnsi"/>
          <w:szCs w:val="21"/>
        </w:rPr>
        <w:t>201</w:t>
      </w:r>
      <w:r>
        <w:rPr>
          <w:rFonts w:asciiTheme="minorHAnsi" w:eastAsiaTheme="majorEastAsia" w:hAnsiTheme="minorHAnsi" w:cstheme="minorHAnsi" w:hint="eastAsia"/>
          <w:szCs w:val="21"/>
        </w:rPr>
        <w:t>7</w:t>
      </w:r>
      <w:r>
        <w:rPr>
          <w:rFonts w:asciiTheme="minorHAnsi" w:eastAsiaTheme="majorEastAsia" w:hAnsiTheme="minorHAnsi" w:cstheme="minorHAnsi"/>
          <w:szCs w:val="21"/>
        </w:rPr>
        <w:t>年《美国新闻与世界报道》发布的美国大学权威排名中，加州大学河滨分校在</w:t>
      </w:r>
    </w:p>
    <w:p w:rsidR="007451B5" w:rsidRDefault="005D0495">
      <w:pPr>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t>全美公立大学中排名第</w:t>
      </w:r>
      <w:r>
        <w:rPr>
          <w:rFonts w:asciiTheme="minorHAnsi" w:eastAsiaTheme="majorEastAsia" w:hAnsiTheme="minorHAnsi" w:cstheme="minorHAnsi"/>
          <w:szCs w:val="21"/>
        </w:rPr>
        <w:t>55</w:t>
      </w:r>
      <w:r>
        <w:rPr>
          <w:rFonts w:asciiTheme="minorHAnsi" w:eastAsiaTheme="majorEastAsia" w:hAnsiTheme="minorHAnsi" w:cstheme="minorHAnsi"/>
          <w:szCs w:val="21"/>
        </w:rPr>
        <w:t>名、在全美</w:t>
      </w:r>
      <w:r>
        <w:rPr>
          <w:rFonts w:asciiTheme="minorHAnsi" w:eastAsiaTheme="majorEastAsia" w:hAnsiTheme="minorHAnsi" w:cstheme="minorHAnsi"/>
          <w:szCs w:val="21"/>
        </w:rPr>
        <w:t>4000</w:t>
      </w:r>
      <w:r>
        <w:rPr>
          <w:rFonts w:asciiTheme="minorHAnsi" w:eastAsiaTheme="majorEastAsia" w:hAnsiTheme="minorHAnsi" w:cstheme="minorHAnsi"/>
          <w:szCs w:val="21"/>
        </w:rPr>
        <w:t>多所高校综合排名第</w:t>
      </w:r>
      <w:r>
        <w:rPr>
          <w:rFonts w:asciiTheme="minorHAnsi" w:eastAsiaTheme="majorEastAsia" w:hAnsiTheme="minorHAnsi" w:cstheme="minorHAnsi"/>
          <w:szCs w:val="21"/>
        </w:rPr>
        <w:t>11</w:t>
      </w:r>
      <w:r>
        <w:rPr>
          <w:rFonts w:asciiTheme="minorHAnsi" w:eastAsiaTheme="majorEastAsia" w:hAnsiTheme="minorHAnsi" w:cstheme="minorHAnsi" w:hint="eastAsia"/>
          <w:szCs w:val="21"/>
        </w:rPr>
        <w:t>8</w:t>
      </w:r>
      <w:r>
        <w:rPr>
          <w:rFonts w:asciiTheme="minorHAnsi" w:eastAsiaTheme="majorEastAsia" w:hAnsiTheme="minorHAnsi" w:cstheme="minorHAnsi"/>
          <w:szCs w:val="21"/>
        </w:rPr>
        <w:t>名；在</w:t>
      </w:r>
      <w:r>
        <w:rPr>
          <w:rFonts w:asciiTheme="minorHAnsi" w:eastAsiaTheme="majorEastAsia" w:hAnsiTheme="minorHAnsi" w:cstheme="minorHAnsi"/>
          <w:szCs w:val="21"/>
        </w:rPr>
        <w:t>201</w:t>
      </w:r>
      <w:r>
        <w:rPr>
          <w:rFonts w:asciiTheme="minorHAnsi" w:eastAsiaTheme="majorEastAsia" w:hAnsiTheme="minorHAnsi" w:cstheme="minorHAnsi" w:hint="eastAsia"/>
          <w:szCs w:val="21"/>
        </w:rPr>
        <w:t>6</w:t>
      </w:r>
      <w:r>
        <w:rPr>
          <w:rFonts w:asciiTheme="minorHAnsi" w:eastAsiaTheme="majorEastAsia" w:hAnsiTheme="minorHAnsi" w:cstheme="minorHAnsi"/>
          <w:szCs w:val="21"/>
        </w:rPr>
        <w:t xml:space="preserve"> Times</w:t>
      </w:r>
      <w:r>
        <w:rPr>
          <w:rFonts w:asciiTheme="minorHAnsi" w:eastAsiaTheme="majorEastAsia" w:hAnsiTheme="minorHAnsi" w:cstheme="minorHAnsi"/>
          <w:szCs w:val="21"/>
        </w:rPr>
        <w:t>世界大学排名中，河滨分校位列第</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65</w:t>
      </w:r>
      <w:r>
        <w:rPr>
          <w:rFonts w:asciiTheme="minorHAnsi" w:eastAsiaTheme="majorEastAsia" w:hAnsiTheme="minorHAnsi" w:cstheme="minorHAnsi"/>
          <w:szCs w:val="21"/>
        </w:rPr>
        <w:t>位。</w:t>
      </w:r>
    </w:p>
    <w:p w:rsidR="007451B5" w:rsidRDefault="005D0495">
      <w:pPr>
        <w:widowControl/>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2</w:t>
      </w:r>
      <w:r>
        <w:rPr>
          <w:rFonts w:asciiTheme="minorHAnsi" w:eastAsiaTheme="majorEastAsia" w:hAnsiTheme="minorHAnsi" w:cstheme="minorHAnsi"/>
          <w:b/>
          <w:bCs/>
          <w:kern w:val="0"/>
          <w:szCs w:val="21"/>
        </w:rPr>
        <w:t>、</w:t>
      </w:r>
      <w:r>
        <w:rPr>
          <w:rFonts w:asciiTheme="minorHAnsi" w:eastAsiaTheme="majorEastAsia" w:hAnsiTheme="minorHAnsi" w:cstheme="minorHAnsi"/>
          <w:b/>
          <w:szCs w:val="21"/>
        </w:rPr>
        <w:t>访学</w:t>
      </w:r>
      <w:r>
        <w:rPr>
          <w:rFonts w:asciiTheme="minorHAnsi" w:eastAsiaTheme="majorEastAsia" w:hAnsiTheme="minorHAnsi" w:cstheme="minorHAnsi" w:hint="eastAsia"/>
          <w:b/>
          <w:szCs w:val="21"/>
        </w:rPr>
        <w:t>时间及专业方向</w:t>
      </w:r>
    </w:p>
    <w:p w:rsidR="007451B5" w:rsidRDefault="005D0495">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根据学习目标、英</w:t>
      </w:r>
      <w:r>
        <w:rPr>
          <w:rFonts w:asciiTheme="minorHAnsi" w:eastAsiaTheme="majorEastAsia" w:hAnsiTheme="minorHAnsi" w:cstheme="minorHAnsi" w:hint="eastAsia"/>
          <w:szCs w:val="21"/>
        </w:rPr>
        <w:t>语</w:t>
      </w:r>
      <w:r>
        <w:rPr>
          <w:rFonts w:asciiTheme="minorHAnsi" w:eastAsiaTheme="majorEastAsia" w:hAnsiTheme="minorHAnsi" w:cstheme="minorHAnsi"/>
          <w:szCs w:val="21"/>
        </w:rPr>
        <w:t>水平和专业背景的不同，</w:t>
      </w:r>
      <w:r>
        <w:rPr>
          <w:rFonts w:asciiTheme="minorHAnsi" w:eastAsiaTheme="majorEastAsia" w:hAnsiTheme="minorHAnsi" w:cstheme="minorHAnsi" w:hint="eastAsia"/>
          <w:szCs w:val="21"/>
        </w:rPr>
        <w:t>参加项目的学生可选报两类课程</w:t>
      </w:r>
      <w:r>
        <w:rPr>
          <w:rFonts w:asciiTheme="minorHAnsi" w:eastAsiaTheme="majorEastAsia" w:hAnsiTheme="minorHAnsi" w:cstheme="minorHAnsi"/>
          <w:szCs w:val="21"/>
        </w:rPr>
        <w:t>：</w:t>
      </w:r>
      <w:r>
        <w:rPr>
          <w:rFonts w:asciiTheme="minorHAnsi" w:eastAsiaTheme="majorEastAsia" w:hAnsiTheme="minorHAnsi" w:cstheme="minorHAnsi" w:hint="eastAsia"/>
          <w:szCs w:val="21"/>
          <w:u w:val="single"/>
        </w:rPr>
        <w:t>英语及美国文化课程</w:t>
      </w:r>
      <w:r>
        <w:rPr>
          <w:rFonts w:asciiTheme="minorHAnsi" w:eastAsiaTheme="majorEastAsia" w:hAnsiTheme="minorHAnsi" w:cstheme="minorHAnsi" w:hint="eastAsia"/>
          <w:szCs w:val="21"/>
        </w:rPr>
        <w:t>及</w:t>
      </w:r>
      <w:r>
        <w:rPr>
          <w:rFonts w:asciiTheme="minorHAnsi" w:eastAsiaTheme="majorEastAsia" w:hAnsiTheme="minorHAnsi" w:cstheme="minorHAnsi" w:hint="eastAsia"/>
          <w:szCs w:val="21"/>
          <w:u w:val="single"/>
        </w:rPr>
        <w:t>大学专业学分课程</w:t>
      </w:r>
      <w:r>
        <w:rPr>
          <w:rFonts w:asciiTheme="minorHAnsi" w:eastAsiaTheme="majorEastAsia" w:hAnsiTheme="minorHAnsi" w:cstheme="minorHAnsi" w:hint="eastAsia"/>
          <w:szCs w:val="21"/>
        </w:rPr>
        <w:t>。参加项目的学生与加州大学在读学生混合编班，由加州大学河滨分校进行统一的学术管理与学术考核，获得加州大学河滨分校正式成绩单。</w:t>
      </w:r>
    </w:p>
    <w:p w:rsidR="007451B5" w:rsidRDefault="005D0495">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u w:val="single"/>
        </w:rPr>
        <w:t>第一种：英语及美国文化课程</w:t>
      </w:r>
    </w:p>
    <w:p w:rsidR="007451B5" w:rsidRDefault="005D0495">
      <w:pPr>
        <w:widowControl/>
        <w:spacing w:line="360" w:lineRule="auto"/>
        <w:ind w:leftChars="200" w:left="420"/>
        <w:rPr>
          <w:rFonts w:asciiTheme="minorHAnsi" w:eastAsiaTheme="majorEastAsia" w:hAnsiTheme="minorHAnsi" w:cstheme="minorHAnsi"/>
          <w:szCs w:val="21"/>
        </w:rPr>
      </w:pPr>
      <w:r>
        <w:rPr>
          <w:rFonts w:asciiTheme="minorHAnsi" w:eastAsiaTheme="majorEastAsia" w:hAnsiTheme="minorHAnsi" w:cstheme="minorHAnsi" w:hint="eastAsia"/>
          <w:szCs w:val="21"/>
        </w:rPr>
        <w:t>访学时间（一学期）：</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日</w:t>
      </w:r>
      <w:r>
        <w:rPr>
          <w:rFonts w:asciiTheme="minorHAnsi" w:eastAsiaTheme="majorEastAsia" w:hAnsiTheme="minorHAnsi" w:cstheme="minorHAnsi"/>
          <w:szCs w:val="21"/>
        </w:rPr>
        <w:br/>
      </w:r>
      <w:r>
        <w:rPr>
          <w:rFonts w:asciiTheme="minorHAnsi" w:eastAsiaTheme="majorEastAsia" w:hAnsiTheme="minorHAnsi" w:cstheme="minorHAnsi" w:hint="eastAsia"/>
          <w:szCs w:val="21"/>
        </w:rPr>
        <w:t>项目分为两个阶段，第一阶段为</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周学术预备课程（</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23</w:t>
      </w:r>
      <w:r>
        <w:rPr>
          <w:rFonts w:asciiTheme="minorHAnsi" w:eastAsiaTheme="majorEastAsia" w:hAnsiTheme="minorHAnsi" w:cstheme="minorHAnsi" w:hint="eastAsia"/>
          <w:szCs w:val="21"/>
        </w:rPr>
        <w:t>日）；第二阶</w:t>
      </w:r>
    </w:p>
    <w:p w:rsidR="007451B5" w:rsidRDefault="005D0495">
      <w:pPr>
        <w:widowControl/>
        <w:spacing w:line="360" w:lineRule="auto"/>
        <w:rPr>
          <w:rFonts w:asciiTheme="minorHAnsi" w:eastAsiaTheme="majorEastAsia" w:hAnsiTheme="minorHAnsi" w:cstheme="minorHAnsi"/>
          <w:szCs w:val="21"/>
          <w:u w:val="single"/>
        </w:rPr>
      </w:pPr>
      <w:r>
        <w:rPr>
          <w:rFonts w:asciiTheme="minorHAnsi" w:eastAsiaTheme="majorEastAsia" w:hAnsiTheme="minorHAnsi" w:cstheme="minorHAnsi" w:hint="eastAsia"/>
          <w:szCs w:val="21"/>
        </w:rPr>
        <w:lastRenderedPageBreak/>
        <w:t>段为</w:t>
      </w:r>
      <w:r>
        <w:rPr>
          <w:rFonts w:asciiTheme="minorHAnsi" w:eastAsiaTheme="majorEastAsia" w:hAnsiTheme="minorHAnsi" w:cstheme="minorHAnsi" w:hint="eastAsia"/>
          <w:szCs w:val="21"/>
        </w:rPr>
        <w:t xml:space="preserve"> 10</w:t>
      </w:r>
      <w:r>
        <w:rPr>
          <w:rFonts w:asciiTheme="minorHAnsi" w:eastAsiaTheme="majorEastAsia" w:hAnsiTheme="minorHAnsi" w:cstheme="minorHAnsi" w:hint="eastAsia"/>
          <w:szCs w:val="21"/>
        </w:rPr>
        <w:t>周英语及美国文化课程（</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日）</w:t>
      </w:r>
    </w:p>
    <w:p w:rsidR="007451B5" w:rsidRDefault="005D0495">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kern w:val="0"/>
          <w:szCs w:val="21"/>
        </w:rPr>
        <w:t>对于希望通</w:t>
      </w:r>
      <w:proofErr w:type="gramStart"/>
      <w:r>
        <w:rPr>
          <w:rFonts w:asciiTheme="minorHAnsi" w:eastAsiaTheme="majorEastAsia" w:hAnsiTheme="minorHAnsi" w:cstheme="minorHAnsi"/>
          <w:kern w:val="0"/>
          <w:szCs w:val="21"/>
        </w:rPr>
        <w:t>过访学提高</w:t>
      </w:r>
      <w:proofErr w:type="gramEnd"/>
      <w:r>
        <w:rPr>
          <w:rFonts w:asciiTheme="minorHAnsi" w:eastAsiaTheme="majorEastAsia" w:hAnsiTheme="minorHAnsi" w:cstheme="minorHAnsi"/>
          <w:kern w:val="0"/>
          <w:szCs w:val="21"/>
        </w:rPr>
        <w:t>英</w:t>
      </w:r>
      <w:r>
        <w:rPr>
          <w:rFonts w:asciiTheme="minorHAnsi" w:eastAsiaTheme="majorEastAsia" w:hAnsiTheme="minorHAnsi" w:cstheme="minorHAnsi" w:hint="eastAsia"/>
          <w:kern w:val="0"/>
          <w:szCs w:val="21"/>
        </w:rPr>
        <w:t>语</w:t>
      </w:r>
      <w:r>
        <w:rPr>
          <w:rFonts w:asciiTheme="minorHAnsi" w:eastAsiaTheme="majorEastAsia" w:hAnsiTheme="minorHAnsi" w:cstheme="minorHAnsi"/>
          <w:kern w:val="0"/>
          <w:szCs w:val="21"/>
        </w:rPr>
        <w:t>水平、了解美国社会、增进对不同文化的认识和理解、提高创新意识和国际意识的同学，</w:t>
      </w:r>
      <w:r>
        <w:rPr>
          <w:rFonts w:asciiTheme="minorHAnsi" w:eastAsiaTheme="majorEastAsia" w:hAnsiTheme="minorHAnsi" w:cstheme="minorHAnsi" w:hint="eastAsia"/>
          <w:szCs w:val="21"/>
        </w:rPr>
        <w:t>可申请</w:t>
      </w:r>
      <w:r>
        <w:rPr>
          <w:rFonts w:asciiTheme="minorHAnsi" w:eastAsiaTheme="majorEastAsia" w:hAnsiTheme="minorHAnsi" w:cstheme="minorHAnsi"/>
          <w:szCs w:val="21"/>
          <w:u w:val="single"/>
        </w:rPr>
        <w:t>英语及美国文化课程</w:t>
      </w:r>
      <w:r>
        <w:rPr>
          <w:rFonts w:asciiTheme="minorHAnsi" w:eastAsiaTheme="majorEastAsia" w:hAnsiTheme="minorHAnsi" w:cstheme="minorHAnsi"/>
          <w:szCs w:val="21"/>
        </w:rPr>
        <w:t>，通过</w:t>
      </w:r>
      <w:r>
        <w:rPr>
          <w:rFonts w:asciiTheme="minorHAnsi" w:eastAsiaTheme="majorEastAsia" w:hAnsiTheme="minorHAnsi" w:cstheme="minorHAnsi"/>
          <w:kern w:val="0"/>
          <w:szCs w:val="21"/>
        </w:rPr>
        <w:t>与来自世界各地的同学一起学习，</w:t>
      </w:r>
      <w:r>
        <w:rPr>
          <w:rFonts w:asciiTheme="minorHAnsi" w:eastAsiaTheme="majorEastAsia" w:hAnsiTheme="minorHAnsi" w:cstheme="minorHAnsi" w:hint="eastAsia"/>
          <w:kern w:val="0"/>
          <w:szCs w:val="21"/>
        </w:rPr>
        <w:t>快速提高英语应用能力与沟通交流能力。课程内容丰富、形式多样，</w:t>
      </w:r>
      <w:r>
        <w:rPr>
          <w:rFonts w:asciiTheme="minorHAnsi" w:eastAsiaTheme="majorEastAsia" w:hAnsiTheme="minorHAnsi" w:cstheme="minorHAnsi"/>
          <w:szCs w:val="21"/>
        </w:rPr>
        <w:t>以</w:t>
      </w:r>
      <w:r>
        <w:rPr>
          <w:rFonts w:asciiTheme="minorHAnsi" w:eastAsiaTheme="majorEastAsia" w:hAnsiTheme="minorHAnsi" w:cstheme="minorHAnsi" w:hint="eastAsia"/>
          <w:szCs w:val="21"/>
        </w:rPr>
        <w:t>分级小班授课、</w:t>
      </w:r>
      <w:r>
        <w:rPr>
          <w:rFonts w:asciiTheme="minorHAnsi" w:eastAsiaTheme="majorEastAsia" w:hAnsiTheme="minorHAnsi" w:cstheme="minorHAnsi"/>
          <w:szCs w:val="21"/>
        </w:rPr>
        <w:t>专题讲座、小组讨论</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校园文化实践、</w:t>
      </w:r>
      <w:r>
        <w:rPr>
          <w:rFonts w:asciiTheme="minorHAnsi" w:eastAsiaTheme="majorEastAsia" w:hAnsiTheme="minorHAnsi" w:cstheme="minorHAnsi" w:hint="eastAsia"/>
          <w:szCs w:val="21"/>
        </w:rPr>
        <w:t>参观当地机构、参加</w:t>
      </w:r>
      <w:r>
        <w:rPr>
          <w:rFonts w:asciiTheme="minorHAnsi" w:eastAsiaTheme="majorEastAsia" w:hAnsiTheme="minorHAnsi" w:cstheme="minorHAnsi"/>
          <w:szCs w:val="21"/>
        </w:rPr>
        <w:t>中美大学生交流活动等</w:t>
      </w:r>
      <w:r>
        <w:rPr>
          <w:rFonts w:asciiTheme="minorHAnsi" w:eastAsiaTheme="majorEastAsia" w:hAnsiTheme="minorHAnsi" w:cstheme="minorHAnsi" w:hint="eastAsia"/>
          <w:szCs w:val="21"/>
        </w:rPr>
        <w:t>各种</w:t>
      </w:r>
      <w:r>
        <w:rPr>
          <w:rFonts w:asciiTheme="minorHAnsi" w:eastAsiaTheme="majorEastAsia" w:hAnsiTheme="minorHAnsi" w:cstheme="minorHAnsi"/>
          <w:szCs w:val="21"/>
        </w:rPr>
        <w:t>形式</w:t>
      </w:r>
      <w:r>
        <w:rPr>
          <w:rFonts w:asciiTheme="minorHAnsi" w:eastAsiaTheme="majorEastAsia" w:hAnsiTheme="minorHAnsi" w:cstheme="minorHAnsi" w:hint="eastAsia"/>
          <w:szCs w:val="21"/>
        </w:rPr>
        <w:t>，强化训练学生的</w:t>
      </w:r>
      <w:r>
        <w:rPr>
          <w:rFonts w:asciiTheme="minorHAnsi" w:eastAsiaTheme="majorEastAsia" w:hAnsiTheme="minorHAnsi" w:cstheme="minorHAnsi"/>
          <w:szCs w:val="21"/>
        </w:rPr>
        <w:t>英语听说读写</w:t>
      </w:r>
      <w:r>
        <w:rPr>
          <w:rFonts w:asciiTheme="minorHAnsi" w:eastAsiaTheme="majorEastAsia" w:hAnsiTheme="minorHAnsi" w:cstheme="minorHAnsi" w:hint="eastAsia"/>
          <w:szCs w:val="21"/>
        </w:rPr>
        <w:t>能力、了解</w:t>
      </w:r>
      <w:r>
        <w:rPr>
          <w:rFonts w:asciiTheme="minorHAnsi" w:eastAsiaTheme="majorEastAsia" w:hAnsiTheme="minorHAnsi" w:cstheme="minorHAnsi"/>
          <w:szCs w:val="21"/>
        </w:rPr>
        <w:t>美国历史文化</w:t>
      </w:r>
      <w:r>
        <w:rPr>
          <w:rFonts w:asciiTheme="minorHAnsi" w:eastAsiaTheme="majorEastAsia" w:hAnsiTheme="minorHAnsi" w:cstheme="minorHAnsi" w:hint="eastAsia"/>
          <w:szCs w:val="21"/>
        </w:rPr>
        <w:t>，英语水平较高的学生可以选修国际商务英语或口语强化课程</w:t>
      </w:r>
      <w:r>
        <w:rPr>
          <w:rFonts w:asciiTheme="minorHAnsi" w:eastAsiaTheme="majorEastAsia" w:hAnsiTheme="minorHAnsi" w:cstheme="minorHAnsi"/>
          <w:szCs w:val="21"/>
        </w:rPr>
        <w:t>。</w:t>
      </w:r>
    </w:p>
    <w:p w:rsidR="007451B5" w:rsidRDefault="005D0495">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项目学生可入住经河滨分校严格筛选的美国寄宿家庭，</w:t>
      </w:r>
      <w:r>
        <w:rPr>
          <w:rFonts w:asciiTheme="minorHAnsi" w:eastAsiaTheme="majorEastAsia" w:hAnsiTheme="minorHAnsi" w:cstheme="minorHAnsi"/>
          <w:szCs w:val="21"/>
        </w:rPr>
        <w:t>近距离接触美国家庭、社区和社会</w:t>
      </w:r>
      <w:r>
        <w:rPr>
          <w:rFonts w:asciiTheme="minorHAnsi" w:eastAsiaTheme="majorEastAsia" w:hAnsiTheme="minorHAnsi" w:cstheme="minorHAnsi" w:hint="eastAsia"/>
          <w:szCs w:val="21"/>
        </w:rPr>
        <w:t>，获得全方位的访学体验。</w:t>
      </w:r>
    </w:p>
    <w:p w:rsidR="007451B5" w:rsidRDefault="005D0495">
      <w:pPr>
        <w:widowControl/>
        <w:spacing w:line="360" w:lineRule="auto"/>
        <w:ind w:firstLineChars="200" w:firstLine="420"/>
        <w:rPr>
          <w:rFonts w:asciiTheme="minorHAnsi" w:eastAsiaTheme="majorEastAsia" w:hAnsiTheme="minorHAnsi" w:cstheme="minorHAnsi"/>
          <w:szCs w:val="21"/>
          <w:u w:val="single"/>
        </w:rPr>
      </w:pPr>
      <w:r>
        <w:rPr>
          <w:rFonts w:asciiTheme="minorHAnsi" w:eastAsiaTheme="majorEastAsia" w:hAnsiTheme="minorHAnsi" w:cstheme="minorHAnsi"/>
          <w:szCs w:val="21"/>
          <w:u w:val="single"/>
        </w:rPr>
        <w:t>第二种：大学</w:t>
      </w:r>
      <w:r>
        <w:rPr>
          <w:rFonts w:asciiTheme="minorHAnsi" w:eastAsiaTheme="majorEastAsia" w:hAnsiTheme="minorHAnsi" w:cstheme="minorHAnsi" w:hint="eastAsia"/>
          <w:szCs w:val="21"/>
          <w:u w:val="single"/>
        </w:rPr>
        <w:t>专业</w:t>
      </w:r>
      <w:r>
        <w:rPr>
          <w:rFonts w:asciiTheme="minorHAnsi" w:eastAsiaTheme="majorEastAsia" w:hAnsiTheme="minorHAnsi" w:cstheme="minorHAnsi"/>
          <w:szCs w:val="21"/>
          <w:u w:val="single"/>
        </w:rPr>
        <w:t>学分课程</w:t>
      </w:r>
    </w:p>
    <w:p w:rsidR="007451B5" w:rsidRDefault="005D0495">
      <w:pPr>
        <w:widowControl/>
        <w:spacing w:line="360" w:lineRule="auto"/>
        <w:ind w:leftChars="200" w:left="420"/>
        <w:rPr>
          <w:rFonts w:asciiTheme="minorHAnsi" w:eastAsiaTheme="majorEastAsia" w:hAnsiTheme="minorHAnsi" w:cstheme="minorHAnsi"/>
          <w:szCs w:val="21"/>
        </w:rPr>
      </w:pPr>
      <w:r>
        <w:rPr>
          <w:rFonts w:asciiTheme="minorHAnsi" w:eastAsiaTheme="majorEastAsia" w:hAnsiTheme="minorHAnsi" w:cstheme="minorHAnsi" w:hint="eastAsia"/>
          <w:szCs w:val="21"/>
        </w:rPr>
        <w:t>访学时间：</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15</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br/>
      </w:r>
      <w:r>
        <w:rPr>
          <w:rFonts w:asciiTheme="minorHAnsi" w:eastAsiaTheme="majorEastAsia" w:hAnsiTheme="minorHAnsi" w:cstheme="minorHAnsi" w:hint="eastAsia"/>
          <w:szCs w:val="21"/>
        </w:rPr>
        <w:t>项目分为两个阶段，第一阶段为</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周学术预备课程（</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23</w:t>
      </w:r>
      <w:r>
        <w:rPr>
          <w:rFonts w:asciiTheme="minorHAnsi" w:eastAsiaTheme="majorEastAsia" w:hAnsiTheme="minorHAnsi" w:cstheme="minorHAnsi" w:hint="eastAsia"/>
          <w:szCs w:val="21"/>
        </w:rPr>
        <w:t>日）；第二阶</w:t>
      </w:r>
    </w:p>
    <w:p w:rsidR="007451B5" w:rsidRDefault="005D0495">
      <w:pPr>
        <w:widowControl/>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段为</w:t>
      </w:r>
      <w:r>
        <w:rPr>
          <w:rFonts w:asciiTheme="minorHAnsi" w:eastAsiaTheme="majorEastAsia" w:hAnsiTheme="minorHAnsi" w:cstheme="minorHAnsi" w:hint="eastAsia"/>
          <w:szCs w:val="21"/>
        </w:rPr>
        <w:t>12</w:t>
      </w:r>
      <w:r>
        <w:rPr>
          <w:rFonts w:asciiTheme="minorHAnsi" w:eastAsiaTheme="majorEastAsia" w:hAnsiTheme="minorHAnsi" w:cstheme="minorHAnsi" w:hint="eastAsia"/>
          <w:szCs w:val="21"/>
        </w:rPr>
        <w:t>周专业学分课程（</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15</w:t>
      </w:r>
      <w:r>
        <w:rPr>
          <w:rFonts w:asciiTheme="minorHAnsi" w:eastAsiaTheme="majorEastAsia" w:hAnsiTheme="minorHAnsi" w:cstheme="minorHAnsi" w:hint="eastAsia"/>
          <w:szCs w:val="21"/>
        </w:rPr>
        <w:t>日）</w:t>
      </w:r>
    </w:p>
    <w:p w:rsidR="007451B5" w:rsidRDefault="005D0495">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英文</w:t>
      </w:r>
      <w:r>
        <w:rPr>
          <w:rFonts w:asciiTheme="minorHAnsi" w:eastAsiaTheme="majorEastAsia" w:hAnsiTheme="minorHAnsi" w:cstheme="minorHAnsi" w:hint="eastAsia"/>
          <w:szCs w:val="21"/>
        </w:rPr>
        <w:t>测试成绩达到项目要求</w:t>
      </w:r>
      <w:r>
        <w:rPr>
          <w:rFonts w:asciiTheme="minorHAnsi" w:eastAsiaTheme="majorEastAsia" w:hAnsiTheme="minorHAnsi" w:cstheme="minorHAnsi"/>
          <w:szCs w:val="21"/>
        </w:rPr>
        <w:t>并希望提高专业水平的同学，通过</w:t>
      </w:r>
      <w:r>
        <w:rPr>
          <w:rFonts w:asciiTheme="minorHAnsi" w:eastAsiaTheme="majorEastAsia" w:hAnsiTheme="minorHAnsi" w:cstheme="minorHAnsi" w:hint="eastAsia"/>
          <w:szCs w:val="21"/>
        </w:rPr>
        <w:t>本校、全美国际教育协会、以及加州大学河滨分校的共同</w:t>
      </w:r>
      <w:r>
        <w:rPr>
          <w:rFonts w:asciiTheme="minorHAnsi" w:eastAsiaTheme="majorEastAsia" w:hAnsiTheme="minorHAnsi" w:cstheme="minorHAnsi"/>
          <w:szCs w:val="21"/>
        </w:rPr>
        <w:t>选拔后，</w:t>
      </w:r>
      <w:r>
        <w:rPr>
          <w:rFonts w:asciiTheme="minorHAnsi" w:eastAsiaTheme="majorEastAsia" w:hAnsiTheme="minorHAnsi" w:cstheme="minorHAnsi" w:hint="eastAsia"/>
          <w:szCs w:val="21"/>
        </w:rPr>
        <w:t>可以与河滨分校</w:t>
      </w:r>
      <w:r>
        <w:rPr>
          <w:rFonts w:asciiTheme="minorHAnsi" w:eastAsiaTheme="majorEastAsia" w:hAnsiTheme="minorHAnsi" w:cstheme="minorHAnsi"/>
          <w:szCs w:val="21"/>
        </w:rPr>
        <w:t>本科学生一起学习</w:t>
      </w:r>
      <w:r>
        <w:rPr>
          <w:rFonts w:asciiTheme="minorHAnsi" w:eastAsiaTheme="majorEastAsia" w:hAnsiTheme="minorHAnsi" w:cstheme="minorHAnsi" w:hint="eastAsia"/>
          <w:szCs w:val="21"/>
        </w:rPr>
        <w:t>与本专业相关的</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，学习优异的学生还可以选修研究生课程。</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大学学分课程面向本校大多数专业的学生，</w:t>
      </w:r>
      <w:r>
        <w:rPr>
          <w:rFonts w:asciiTheme="minorHAnsi" w:eastAsiaTheme="majorEastAsia" w:hAnsiTheme="minorHAnsi" w:cstheme="minorHAnsi"/>
          <w:szCs w:val="21"/>
        </w:rPr>
        <w:t>顺利完成</w:t>
      </w:r>
      <w:r>
        <w:rPr>
          <w:rFonts w:asciiTheme="minorHAnsi" w:eastAsiaTheme="majorEastAsia" w:hAnsiTheme="minorHAnsi" w:cstheme="minorHAnsi" w:hint="eastAsia"/>
          <w:szCs w:val="21"/>
        </w:rPr>
        <w:t>学业后，</w:t>
      </w:r>
      <w:r>
        <w:rPr>
          <w:rFonts w:asciiTheme="minorHAnsi" w:eastAsiaTheme="majorEastAsia" w:hAnsiTheme="minorHAnsi" w:cstheme="minorHAnsi"/>
          <w:szCs w:val="21"/>
        </w:rPr>
        <w:t>获得加州大学河滨分校</w:t>
      </w:r>
      <w:r>
        <w:rPr>
          <w:rFonts w:asciiTheme="minorHAnsi" w:eastAsiaTheme="majorEastAsia" w:hAnsiTheme="minorHAnsi" w:cstheme="minorHAnsi" w:hint="eastAsia"/>
          <w:szCs w:val="21"/>
        </w:rPr>
        <w:t>的正式学分和</w:t>
      </w:r>
      <w:r>
        <w:rPr>
          <w:rFonts w:asciiTheme="minorHAnsi" w:eastAsiaTheme="majorEastAsia" w:hAnsiTheme="minorHAnsi" w:cstheme="minorHAnsi"/>
          <w:szCs w:val="21"/>
        </w:rPr>
        <w:t>成绩单，经</w:t>
      </w:r>
      <w:r>
        <w:rPr>
          <w:rFonts w:asciiTheme="minorHAnsi" w:eastAsiaTheme="majorEastAsia" w:hAnsiTheme="minorHAnsi" w:cstheme="minorHAnsi" w:hint="eastAsia"/>
          <w:szCs w:val="21"/>
        </w:rPr>
        <w:t>本校</w:t>
      </w:r>
      <w:r>
        <w:rPr>
          <w:rFonts w:asciiTheme="minorHAnsi" w:eastAsiaTheme="majorEastAsia" w:hAnsiTheme="minorHAnsi" w:cstheme="minorHAnsi"/>
          <w:szCs w:val="21"/>
        </w:rPr>
        <w:t>教务处</w:t>
      </w:r>
      <w:r>
        <w:rPr>
          <w:rFonts w:asciiTheme="minorHAnsi" w:eastAsiaTheme="majorEastAsia" w:hAnsiTheme="minorHAnsi" w:cstheme="minorHAnsi" w:hint="eastAsia"/>
          <w:szCs w:val="21"/>
        </w:rPr>
        <w:t>获院系评估</w:t>
      </w:r>
      <w:r>
        <w:rPr>
          <w:rFonts w:asciiTheme="minorHAnsi" w:eastAsiaTheme="majorEastAsia" w:hAnsiTheme="minorHAnsi" w:cstheme="minorHAnsi"/>
          <w:szCs w:val="21"/>
        </w:rPr>
        <w:t>认可的学分可转为本校学分。</w:t>
      </w:r>
    </w:p>
    <w:p w:rsidR="007451B5" w:rsidRDefault="005D0495">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其他活动：加州大学河滨分校独特的地理优势使学生与丰富的课余活动近在咫尺，</w:t>
      </w:r>
      <w:r>
        <w:rPr>
          <w:rFonts w:asciiTheme="minorHAnsi" w:eastAsiaTheme="majorEastAsia" w:hAnsiTheme="minorHAnsi" w:cstheme="minorHAnsi" w:hint="eastAsia"/>
          <w:szCs w:val="21"/>
        </w:rPr>
        <w:t>课余可</w:t>
      </w:r>
      <w:r>
        <w:rPr>
          <w:rFonts w:asciiTheme="minorHAnsi" w:eastAsiaTheme="majorEastAsia" w:hAnsiTheme="minorHAnsi" w:cstheme="minorHAnsi"/>
          <w:szCs w:val="21"/>
        </w:rPr>
        <w:t>参观</w:t>
      </w:r>
      <w:proofErr w:type="gramStart"/>
      <w:r>
        <w:rPr>
          <w:rFonts w:asciiTheme="minorHAnsi" w:eastAsiaTheme="majorEastAsia" w:hAnsiTheme="minorHAnsi" w:cstheme="minorHAnsi"/>
          <w:szCs w:val="21"/>
        </w:rPr>
        <w:t>迪</w:t>
      </w:r>
      <w:proofErr w:type="gramEnd"/>
      <w:r>
        <w:rPr>
          <w:rFonts w:asciiTheme="minorHAnsi" w:eastAsiaTheme="majorEastAsia" w:hAnsiTheme="minorHAnsi" w:cstheme="minorHAnsi"/>
          <w:szCs w:val="21"/>
        </w:rPr>
        <w:t>士尼乐园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szCs w:val="21"/>
        </w:rPr>
        <w:t>NBA</w:t>
      </w:r>
      <w:r>
        <w:rPr>
          <w:rFonts w:asciiTheme="minorHAnsi" w:eastAsiaTheme="majorEastAsia" w:hAnsiTheme="minorHAnsi" w:cstheme="minorHAnsi"/>
          <w:szCs w:val="21"/>
        </w:rPr>
        <w:t>洛杉矶湖人队比赛等</w:t>
      </w:r>
      <w:r>
        <w:rPr>
          <w:rFonts w:asciiTheme="minorHAnsi" w:eastAsiaTheme="majorEastAsia" w:hAnsiTheme="minorHAnsi" w:cstheme="minorHAnsi" w:hint="eastAsia"/>
          <w:szCs w:val="21"/>
        </w:rPr>
        <w:t>。</w:t>
      </w:r>
    </w:p>
    <w:p w:rsidR="007451B5" w:rsidRDefault="005D0495">
      <w:pPr>
        <w:widowControl/>
        <w:spacing w:line="360" w:lineRule="auto"/>
        <w:rPr>
          <w:rFonts w:asciiTheme="minorHAnsi" w:eastAsiaTheme="majorEastAsia" w:hAnsiTheme="minorHAnsi" w:cstheme="minorHAnsi"/>
          <w:bCs/>
          <w:kern w:val="0"/>
          <w:szCs w:val="21"/>
        </w:rPr>
      </w:pPr>
      <w:r>
        <w:rPr>
          <w:rFonts w:asciiTheme="minorHAnsi" w:eastAsiaTheme="majorEastAsia" w:hAnsiTheme="minorHAnsi" w:cstheme="minorHAnsi"/>
          <w:b/>
          <w:bCs/>
          <w:kern w:val="0"/>
          <w:szCs w:val="21"/>
        </w:rPr>
        <w:t>3</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p>
    <w:p w:rsidR="007451B5" w:rsidRDefault="005D0495">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根据不同的课程学习方向，</w:t>
      </w:r>
      <w:r>
        <w:rPr>
          <w:rFonts w:asciiTheme="minorHAnsi" w:eastAsiaTheme="majorEastAsia" w:hAnsiTheme="minorHAnsi" w:cstheme="minorHAnsi"/>
          <w:szCs w:val="21"/>
        </w:rPr>
        <w:t>UCR</w:t>
      </w:r>
      <w:r>
        <w:rPr>
          <w:rFonts w:asciiTheme="minorHAnsi" w:eastAsiaTheme="majorEastAsia" w:hAnsiTheme="minorHAnsi" w:cstheme="minorHAnsi" w:hint="eastAsia"/>
          <w:szCs w:val="21"/>
        </w:rPr>
        <w:t>访学项目的费用有所差异。学习英语及美国文化课程一学期的项目费用约</w:t>
      </w:r>
      <w:r>
        <w:rPr>
          <w:rFonts w:asciiTheme="minorHAnsi" w:eastAsiaTheme="majorEastAsia" w:hAnsiTheme="minorHAnsi" w:cstheme="minorHAnsi" w:hint="eastAsia"/>
          <w:szCs w:val="21"/>
        </w:rPr>
        <w:t>8</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65</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5.9</w:t>
      </w:r>
      <w:r>
        <w:rPr>
          <w:rFonts w:asciiTheme="minorHAnsi" w:eastAsiaTheme="majorEastAsia" w:hAnsiTheme="minorHAnsi" w:cstheme="minorHAnsi" w:hint="eastAsia"/>
          <w:szCs w:val="21"/>
        </w:rPr>
        <w:t>万元），选修大学专业学分课程一学期的项目费用约</w:t>
      </w:r>
      <w:r>
        <w:rPr>
          <w:rFonts w:asciiTheme="minorHAnsi" w:eastAsiaTheme="majorEastAsia" w:hAnsiTheme="minorHAnsi" w:cstheme="minorHAnsi" w:hint="eastAsia"/>
          <w:szCs w:val="21"/>
        </w:rPr>
        <w:t>10</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85</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7.5</w:t>
      </w:r>
      <w:r>
        <w:rPr>
          <w:rFonts w:asciiTheme="minorHAnsi" w:eastAsiaTheme="majorEastAsia" w:hAnsiTheme="minorHAnsi" w:cstheme="minorHAnsi" w:hint="eastAsia"/>
          <w:szCs w:val="21"/>
        </w:rPr>
        <w:t>万元）。项目费用包括申请费、学费、杂费、在读期间医疗保险、及项目设计与管理费，不包括住宿费、生活费及机票签证。</w:t>
      </w:r>
    </w:p>
    <w:p w:rsidR="007451B5" w:rsidRDefault="007451B5">
      <w:pPr>
        <w:widowControl/>
        <w:spacing w:line="360" w:lineRule="auto"/>
        <w:jc w:val="left"/>
        <w:rPr>
          <w:rFonts w:asciiTheme="minorHAnsi" w:eastAsiaTheme="majorEastAsia" w:hAnsiTheme="minorHAnsi" w:cstheme="minorHAnsi"/>
          <w:kern w:val="0"/>
          <w:szCs w:val="21"/>
        </w:rPr>
      </w:pPr>
    </w:p>
    <w:p w:rsidR="007451B5" w:rsidRDefault="005D0495">
      <w:pPr>
        <w:pStyle w:val="10"/>
        <w:widowControl/>
        <w:numPr>
          <w:ilvl w:val="0"/>
          <w:numId w:val="1"/>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选拔要求</w:t>
      </w:r>
    </w:p>
    <w:p w:rsidR="007451B5" w:rsidRDefault="005D0495">
      <w:pPr>
        <w:pStyle w:val="10"/>
        <w:spacing w:line="360" w:lineRule="auto"/>
        <w:ind w:firstLineChars="0" w:hanging="10"/>
        <w:rPr>
          <w:rFonts w:asciiTheme="minorHAnsi" w:eastAsiaTheme="majorEastAsia" w:hAnsiTheme="minorHAnsi" w:cstheme="minorHAnsi"/>
          <w:szCs w:val="21"/>
        </w:rPr>
      </w:pP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仅限本校</w:t>
      </w:r>
      <w:r>
        <w:rPr>
          <w:rFonts w:asciiTheme="minorHAnsi" w:eastAsiaTheme="majorEastAsia" w:hAnsiTheme="minorHAnsi" w:cstheme="minorHAnsi" w:hint="eastAsia"/>
          <w:szCs w:val="21"/>
        </w:rPr>
        <w:t>全日制本科生及研究生，成绩优异、道德品质好，在校期间未受过纪律处分，身心健康，能顺利完成在美学习任务；</w:t>
      </w:r>
    </w:p>
    <w:p w:rsidR="007451B5" w:rsidRDefault="005D0495">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2</w:t>
      </w:r>
      <w:r>
        <w:rPr>
          <w:rFonts w:asciiTheme="minorHAnsi" w:eastAsiaTheme="majorEastAsia" w:hAnsiTheme="minorHAnsi" w:cstheme="minorHAnsi" w:hint="eastAsia"/>
          <w:szCs w:val="21"/>
        </w:rPr>
        <w:t>、英语要求</w:t>
      </w:r>
      <w:r>
        <w:rPr>
          <w:rFonts w:asciiTheme="minorHAnsi" w:eastAsiaTheme="majorEastAsia" w:hAnsiTheme="minorHAnsi" w:cstheme="minorHAnsi" w:hint="eastAsia"/>
          <w:szCs w:val="21"/>
        </w:rPr>
        <w:t xml:space="preserve"> </w:t>
      </w:r>
    </w:p>
    <w:p w:rsidR="007451B5" w:rsidRDefault="005D0495">
      <w:pPr>
        <w:pStyle w:val="10"/>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t>英语及美国文化课程学习</w:t>
      </w:r>
      <w:r>
        <w:rPr>
          <w:rFonts w:asciiTheme="minorHAnsi" w:eastAsiaTheme="majorEastAsia" w:hAnsiTheme="minorHAnsi" w:cstheme="minorHAnsi" w:hint="eastAsia"/>
          <w:szCs w:val="21"/>
        </w:rPr>
        <w:t>：具有良好的英语基础</w:t>
      </w:r>
      <w:r>
        <w:rPr>
          <w:rFonts w:asciiTheme="minorHAnsi" w:eastAsiaTheme="majorEastAsia" w:hAnsiTheme="minorHAnsi" w:cstheme="minorHAnsi"/>
          <w:szCs w:val="21"/>
        </w:rPr>
        <w:t>；</w:t>
      </w:r>
    </w:p>
    <w:p w:rsidR="007451B5" w:rsidRDefault="005D0495">
      <w:pPr>
        <w:pStyle w:val="10"/>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t>大学</w:t>
      </w:r>
      <w:r>
        <w:rPr>
          <w:rFonts w:asciiTheme="minorHAnsi" w:eastAsiaTheme="majorEastAsia" w:hAnsiTheme="minorHAnsi" w:cstheme="minorHAnsi" w:hint="eastAsia"/>
          <w:szCs w:val="21"/>
        </w:rPr>
        <w:t>专业</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托福</w:t>
      </w:r>
      <w:r>
        <w:rPr>
          <w:rFonts w:asciiTheme="minorHAnsi" w:eastAsiaTheme="majorEastAsia" w:hAnsiTheme="minorHAnsi" w:cstheme="minorHAnsi"/>
          <w:szCs w:val="21"/>
        </w:rPr>
        <w:t>80</w:t>
      </w:r>
      <w:r>
        <w:rPr>
          <w:rFonts w:asciiTheme="minorHAnsi" w:eastAsiaTheme="majorEastAsia" w:hAnsiTheme="minorHAnsi" w:cstheme="minorHAnsi"/>
          <w:szCs w:val="21"/>
        </w:rPr>
        <w:t>，</w:t>
      </w:r>
      <w:proofErr w:type="gramStart"/>
      <w:r>
        <w:rPr>
          <w:rFonts w:asciiTheme="minorHAnsi" w:eastAsiaTheme="majorEastAsia" w:hAnsiTheme="minorHAnsi" w:cstheme="minorHAnsi" w:hint="eastAsia"/>
          <w:szCs w:val="21"/>
        </w:rPr>
        <w:t>或</w:t>
      </w:r>
      <w:r>
        <w:rPr>
          <w:rFonts w:asciiTheme="minorHAnsi" w:eastAsiaTheme="majorEastAsia" w:hAnsiTheme="minorHAnsi" w:cstheme="minorHAnsi"/>
          <w:szCs w:val="21"/>
        </w:rPr>
        <w:t>雅思</w:t>
      </w:r>
      <w:proofErr w:type="gramEnd"/>
      <w:r>
        <w:rPr>
          <w:rFonts w:asciiTheme="minorHAnsi" w:eastAsiaTheme="majorEastAsia" w:hAnsiTheme="minorHAnsi" w:cstheme="minorHAnsi"/>
          <w:szCs w:val="21"/>
        </w:rPr>
        <w:t>6.5</w:t>
      </w:r>
      <w:r>
        <w:rPr>
          <w:rFonts w:asciiTheme="minorHAnsi" w:eastAsiaTheme="majorEastAsia" w:hAnsiTheme="minorHAnsi" w:cstheme="minorHAnsi" w:hint="eastAsia"/>
          <w:szCs w:val="21"/>
        </w:rPr>
        <w:t>，或通过加州大学河滨分校语言内部测试</w:t>
      </w:r>
      <w:r>
        <w:rPr>
          <w:rFonts w:asciiTheme="minorHAnsi" w:eastAsiaTheme="majorEastAsia" w:hAnsiTheme="minorHAnsi" w:cstheme="minorHAnsi"/>
          <w:szCs w:val="21"/>
        </w:rPr>
        <w:t>；</w:t>
      </w:r>
    </w:p>
    <w:p w:rsidR="007451B5" w:rsidRDefault="005D0495">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、家庭具有一定经济基础，能够提供访学所需学费及生活费；</w:t>
      </w:r>
    </w:p>
    <w:p w:rsidR="007451B5" w:rsidRDefault="005D0495">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、通过全美国际教育协会的项目面试、加州大学河滨分校的学术审核、以及我校院系及</w:t>
      </w:r>
    </w:p>
    <w:p w:rsidR="007451B5" w:rsidRDefault="005D0495">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国际交流处的派出资格审核</w:t>
      </w:r>
      <w:r>
        <w:rPr>
          <w:rFonts w:asciiTheme="minorHAnsi" w:eastAsiaTheme="majorEastAsia" w:hAnsiTheme="minorHAnsi" w:cstheme="minorHAnsi"/>
          <w:szCs w:val="21"/>
        </w:rPr>
        <w:t>。</w:t>
      </w:r>
    </w:p>
    <w:p w:rsidR="007451B5" w:rsidRDefault="007451B5">
      <w:pPr>
        <w:pStyle w:val="10"/>
        <w:spacing w:line="360" w:lineRule="auto"/>
        <w:ind w:left="570" w:firstLineChars="0" w:firstLine="0"/>
        <w:rPr>
          <w:rFonts w:asciiTheme="minorHAnsi" w:eastAsiaTheme="majorEastAsia" w:hAnsiTheme="minorHAnsi" w:cstheme="minorHAnsi"/>
          <w:szCs w:val="21"/>
        </w:rPr>
      </w:pPr>
    </w:p>
    <w:p w:rsidR="007451B5" w:rsidRDefault="007451B5">
      <w:pPr>
        <w:spacing w:line="360" w:lineRule="auto"/>
        <w:rPr>
          <w:rFonts w:asciiTheme="minorHAnsi" w:eastAsiaTheme="majorEastAsia" w:hAnsiTheme="minorHAnsi" w:cstheme="minorHAnsi"/>
          <w:szCs w:val="21"/>
        </w:rPr>
      </w:pPr>
    </w:p>
    <w:p w:rsidR="007451B5" w:rsidRDefault="005D0495">
      <w:pPr>
        <w:pStyle w:val="10"/>
        <w:widowControl/>
        <w:numPr>
          <w:ilvl w:val="0"/>
          <w:numId w:val="1"/>
        </w:numPr>
        <w:spacing w:line="360" w:lineRule="auto"/>
        <w:ind w:firstLineChars="0"/>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项目管理</w:t>
      </w:r>
    </w:p>
    <w:p w:rsidR="007451B5" w:rsidRDefault="005D0495">
      <w:pPr>
        <w:spacing w:line="360" w:lineRule="auto"/>
        <w:rPr>
          <w:rFonts w:ascii="宋体" w:hAnsi="宋体" w:cs="宋体"/>
          <w:b/>
          <w:bCs/>
          <w:kern w:val="0"/>
          <w:sz w:val="22"/>
        </w:rPr>
      </w:pPr>
      <w:r>
        <w:rPr>
          <w:rFonts w:asciiTheme="minorHAnsi" w:eastAsiaTheme="majorEastAsia" w:hAnsiTheme="minorHAnsi" w:cstheme="minorHAnsi" w:hint="eastAsia"/>
          <w:szCs w:val="21"/>
        </w:rPr>
        <w:t>本项目由本校</w:t>
      </w:r>
      <w:r>
        <w:rPr>
          <w:rFonts w:asciiTheme="minorHAnsi" w:eastAsiaTheme="majorEastAsia" w:hAnsiTheme="minorHAnsi" w:cstheme="minorHAnsi" w:hint="eastAsia"/>
          <w:szCs w:val="21"/>
          <w:highlight w:val="yellow"/>
        </w:rPr>
        <w:t>国际交流处</w:t>
      </w:r>
      <w:r>
        <w:rPr>
          <w:rFonts w:asciiTheme="minorHAnsi" w:eastAsiaTheme="majorEastAsia" w:hAnsiTheme="minorHAnsi" w:cstheme="minorHAnsi" w:hint="eastAsia"/>
          <w:szCs w:val="21"/>
        </w:rPr>
        <w:t>负责对外联系、派出管理等相关工作。</w:t>
      </w:r>
      <w:r>
        <w:rPr>
          <w:rFonts w:asciiTheme="minorHAnsi" w:eastAsiaTheme="majorEastAsia" w:hAnsiTheme="minorHAnsi" w:cstheme="minorHAnsi" w:hint="eastAsia"/>
          <w:szCs w:val="21"/>
          <w:highlight w:val="yellow"/>
        </w:rPr>
        <w:t>国际合作交流处</w:t>
      </w:r>
      <w:r>
        <w:rPr>
          <w:rFonts w:asciiTheme="minorHAnsi" w:eastAsiaTheme="majorEastAsia" w:hAnsiTheme="minorHAnsi" w:cstheme="minorHAnsi" w:hint="eastAsia"/>
          <w:szCs w:val="21"/>
        </w:rPr>
        <w:t>、教务处、学院共同选拔派出学生。</w:t>
      </w:r>
    </w:p>
    <w:p w:rsidR="00B8271E" w:rsidRDefault="005D0495" w:rsidP="00B8271E">
      <w:pPr>
        <w:spacing w:line="360" w:lineRule="auto"/>
        <w:rPr>
          <w:rFonts w:asciiTheme="majorEastAsia" w:eastAsiaTheme="majorEastAsia" w:hAnsiTheme="majorEastAsia" w:cstheme="majorEastAsia"/>
          <w:kern w:val="0"/>
          <w:szCs w:val="21"/>
        </w:rPr>
      </w:pPr>
      <w:r>
        <w:rPr>
          <w:rFonts w:asciiTheme="minorHAnsi" w:eastAsiaTheme="majorEastAsia" w:hAnsiTheme="minorHAnsi" w:cstheme="minorHAnsi" w:hint="eastAsia"/>
          <w:szCs w:val="21"/>
        </w:rPr>
        <w:t>咨询电话：</w:t>
      </w:r>
      <w:proofErr w:type="gramStart"/>
      <w:r w:rsidR="00B8271E">
        <w:rPr>
          <w:rFonts w:asciiTheme="majorEastAsia" w:eastAsiaTheme="majorEastAsia" w:hAnsiTheme="majorEastAsia" w:cstheme="majorEastAsia" w:hint="eastAsia"/>
          <w:bCs/>
          <w:kern w:val="0"/>
          <w:szCs w:val="21"/>
        </w:rPr>
        <w:t>校</w:t>
      </w:r>
      <w:r w:rsidR="00B8271E">
        <w:rPr>
          <w:rFonts w:asciiTheme="majorEastAsia" w:eastAsiaTheme="majorEastAsia" w:hAnsiTheme="majorEastAsia" w:cstheme="majorEastAsia" w:hint="eastAsia"/>
          <w:kern w:val="0"/>
          <w:szCs w:val="21"/>
          <w:highlight w:val="yellow"/>
        </w:rPr>
        <w:t>国际</w:t>
      </w:r>
      <w:proofErr w:type="gramEnd"/>
      <w:r w:rsidR="00B8271E">
        <w:rPr>
          <w:rFonts w:asciiTheme="majorEastAsia" w:eastAsiaTheme="majorEastAsia" w:hAnsiTheme="majorEastAsia" w:cstheme="majorEastAsia" w:hint="eastAsia"/>
          <w:kern w:val="0"/>
          <w:szCs w:val="21"/>
          <w:highlight w:val="yellow"/>
        </w:rPr>
        <w:t>交流处</w:t>
      </w:r>
      <w:r w:rsidR="00B8271E">
        <w:rPr>
          <w:rFonts w:asciiTheme="majorEastAsia" w:eastAsiaTheme="majorEastAsia" w:hAnsiTheme="majorEastAsia" w:cstheme="majorEastAsia" w:hint="eastAsia"/>
          <w:kern w:val="0"/>
          <w:szCs w:val="21"/>
        </w:rPr>
        <w:t>综合楼707 李老师 电话：02084096080</w:t>
      </w:r>
    </w:p>
    <w:p w:rsidR="007451B5" w:rsidRDefault="005D0495">
      <w:pPr>
        <w:spacing w:line="360" w:lineRule="auto"/>
        <w:rPr>
          <w:rFonts w:ascii="Calibri" w:hAnsi="Calibri" w:cs="Calibri"/>
          <w:kern w:val="0"/>
          <w:sz w:val="22"/>
        </w:rPr>
      </w:pPr>
      <w:bookmarkStart w:id="0" w:name="_GoBack"/>
      <w:bookmarkEnd w:id="0"/>
      <w:r>
        <w:rPr>
          <w:rFonts w:asciiTheme="minorHAnsi" w:eastAsiaTheme="majorEastAsia" w:hAnsiTheme="minorHAnsi" w:cstheme="minorHAnsi" w:hint="eastAsia"/>
          <w:szCs w:val="21"/>
        </w:rPr>
        <w:t>全美国际教育协会咨询电话</w:t>
      </w:r>
      <w:r>
        <w:rPr>
          <w:rFonts w:asciiTheme="minorHAnsi" w:eastAsiaTheme="majorEastAsia" w:hAnsiTheme="minorHAnsi" w:cstheme="minorHAnsi" w:hint="eastAsia"/>
          <w:szCs w:val="21"/>
        </w:rPr>
        <w:t>:020-8555 8193 18988936429</w:t>
      </w:r>
      <w:r>
        <w:rPr>
          <w:rFonts w:ascii="Calibri" w:hAnsi="Calibri" w:cs="Calibri"/>
          <w:kern w:val="0"/>
          <w:sz w:val="22"/>
        </w:rPr>
        <w:t>（</w:t>
      </w:r>
      <w:r>
        <w:rPr>
          <w:rFonts w:asciiTheme="minorHAnsi" w:eastAsiaTheme="majorEastAsia" w:hAnsiTheme="minorHAnsi" w:cstheme="minorHAnsi" w:hint="eastAsia"/>
          <w:szCs w:val="21"/>
        </w:rPr>
        <w:t>周一至周五</w:t>
      </w:r>
      <w:r>
        <w:rPr>
          <w:rFonts w:ascii="Calibri" w:hAnsi="Calibri" w:cs="Calibri"/>
          <w:kern w:val="0"/>
          <w:sz w:val="22"/>
        </w:rPr>
        <w:t xml:space="preserve"> 9:00—18:00</w:t>
      </w:r>
      <w:r>
        <w:rPr>
          <w:rFonts w:ascii="Calibri" w:hAnsi="Calibri" w:cs="Calibri"/>
          <w:kern w:val="0"/>
          <w:sz w:val="22"/>
        </w:rPr>
        <w:t>）</w:t>
      </w:r>
    </w:p>
    <w:p w:rsidR="007451B5" w:rsidRDefault="005D0495">
      <w:pPr>
        <w:spacing w:line="360" w:lineRule="auto"/>
        <w:rPr>
          <w:rFonts w:ascii="Calibri" w:hAnsi="Calibri" w:cs="Calibri"/>
          <w:kern w:val="0"/>
          <w:sz w:val="22"/>
        </w:rPr>
      </w:pPr>
      <w:r>
        <w:rPr>
          <w:rFonts w:asciiTheme="minorHAnsi" w:eastAsiaTheme="majorEastAsia" w:hAnsiTheme="minorHAnsi" w:cstheme="minorHAnsi" w:hint="eastAsia"/>
          <w:szCs w:val="21"/>
        </w:rPr>
        <w:t>全美国际教育协会官网：</w:t>
      </w:r>
      <w:hyperlink r:id="rId9" w:history="1">
        <w:r>
          <w:rPr>
            <w:rFonts w:ascii="Calibri" w:hAnsi="Calibri" w:cs="Calibri" w:hint="eastAsia"/>
            <w:color w:val="0068B7"/>
            <w:kern w:val="0"/>
            <w:sz w:val="22"/>
          </w:rPr>
          <w:t>www.usiea.org</w:t>
        </w:r>
      </w:hyperlink>
    </w:p>
    <w:p w:rsidR="007451B5" w:rsidRDefault="005D0495">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全美国际教育协会官微：全美国际访学微刊</w:t>
      </w:r>
    </w:p>
    <w:p w:rsidR="007451B5" w:rsidRDefault="005D0495">
      <w:pPr>
        <w:spacing w:line="360" w:lineRule="auto"/>
        <w:rPr>
          <w:rFonts w:ascii="宋体" w:hAnsi="宋体" w:cs="宋体"/>
          <w:kern w:val="0"/>
          <w:szCs w:val="21"/>
        </w:rPr>
      </w:pPr>
      <w:r>
        <w:rPr>
          <w:rFonts w:asciiTheme="minorHAnsi" w:eastAsiaTheme="majorEastAsia" w:hAnsiTheme="minorHAnsi" w:cstheme="minorHAnsi" w:hint="eastAsia"/>
          <w:szCs w:val="21"/>
        </w:rPr>
        <w:t>项目邮箱咨询：</w:t>
      </w:r>
      <w:hyperlink r:id="rId10" w:history="1">
        <w:r>
          <w:rPr>
            <w:rFonts w:ascii="Calibri" w:hAnsi="Calibri" w:cs="Calibri"/>
            <w:color w:val="0068B7"/>
            <w:kern w:val="0"/>
            <w:sz w:val="22"/>
          </w:rPr>
          <w:t>visitucr@yeah.net</w:t>
        </w:r>
      </w:hyperlink>
    </w:p>
    <w:sectPr w:rsidR="007451B5" w:rsidSect="007451B5">
      <w:headerReference w:type="default" r:id="rId11"/>
      <w:pgSz w:w="11906" w:h="16838"/>
      <w:pgMar w:top="2024" w:right="1797" w:bottom="1247" w:left="1797"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2D" w:rsidRDefault="00F43C2D" w:rsidP="007451B5">
      <w:r>
        <w:separator/>
      </w:r>
    </w:p>
  </w:endnote>
  <w:endnote w:type="continuationSeparator" w:id="0">
    <w:p w:rsidR="00F43C2D" w:rsidRDefault="00F43C2D" w:rsidP="0074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2D" w:rsidRDefault="00F43C2D" w:rsidP="007451B5">
      <w:r>
        <w:separator/>
      </w:r>
    </w:p>
  </w:footnote>
  <w:footnote w:type="continuationSeparator" w:id="0">
    <w:p w:rsidR="00F43C2D" w:rsidRDefault="00F43C2D" w:rsidP="00745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B5" w:rsidRDefault="007451B5">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745D2"/>
    <w:multiLevelType w:val="multilevel"/>
    <w:tmpl w:val="6DC745D2"/>
    <w:lvl w:ilvl="0">
      <w:start w:val="3"/>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A804196"/>
    <w:multiLevelType w:val="multilevel"/>
    <w:tmpl w:val="7A804196"/>
    <w:lvl w:ilvl="0">
      <w:start w:val="1"/>
      <w:numFmt w:val="japaneseCounting"/>
      <w:lvlText w:val="%1、"/>
      <w:lvlJc w:val="left"/>
      <w:pPr>
        <w:ind w:left="510" w:hanging="51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1E37"/>
    <w:rsid w:val="000035D7"/>
    <w:rsid w:val="00010F31"/>
    <w:rsid w:val="000169DD"/>
    <w:rsid w:val="00022AFD"/>
    <w:rsid w:val="000230BD"/>
    <w:rsid w:val="000236D2"/>
    <w:rsid w:val="00024C64"/>
    <w:rsid w:val="00027223"/>
    <w:rsid w:val="0003068E"/>
    <w:rsid w:val="00030A02"/>
    <w:rsid w:val="00031403"/>
    <w:rsid w:val="000362BD"/>
    <w:rsid w:val="000402B0"/>
    <w:rsid w:val="00041148"/>
    <w:rsid w:val="00041BDA"/>
    <w:rsid w:val="000519A2"/>
    <w:rsid w:val="0005389A"/>
    <w:rsid w:val="0006181E"/>
    <w:rsid w:val="00063779"/>
    <w:rsid w:val="00065242"/>
    <w:rsid w:val="00074930"/>
    <w:rsid w:val="000820F9"/>
    <w:rsid w:val="0009206E"/>
    <w:rsid w:val="000A0A86"/>
    <w:rsid w:val="000A28A1"/>
    <w:rsid w:val="000A2A22"/>
    <w:rsid w:val="000A3F5F"/>
    <w:rsid w:val="000A4030"/>
    <w:rsid w:val="000A44DA"/>
    <w:rsid w:val="000A5251"/>
    <w:rsid w:val="000B1A29"/>
    <w:rsid w:val="000C0FA9"/>
    <w:rsid w:val="000C3F5B"/>
    <w:rsid w:val="000C4E56"/>
    <w:rsid w:val="000C5C18"/>
    <w:rsid w:val="000C7F9A"/>
    <w:rsid w:val="000D2814"/>
    <w:rsid w:val="000E1209"/>
    <w:rsid w:val="000F1275"/>
    <w:rsid w:val="000F168E"/>
    <w:rsid w:val="001013E1"/>
    <w:rsid w:val="0010196F"/>
    <w:rsid w:val="001051AF"/>
    <w:rsid w:val="00106BA3"/>
    <w:rsid w:val="00110B1F"/>
    <w:rsid w:val="00110EDA"/>
    <w:rsid w:val="00112EFC"/>
    <w:rsid w:val="001131EA"/>
    <w:rsid w:val="00116EF3"/>
    <w:rsid w:val="00120A5E"/>
    <w:rsid w:val="00121D10"/>
    <w:rsid w:val="0012340B"/>
    <w:rsid w:val="0012488E"/>
    <w:rsid w:val="00124B0D"/>
    <w:rsid w:val="00127FE8"/>
    <w:rsid w:val="00134011"/>
    <w:rsid w:val="00135F93"/>
    <w:rsid w:val="00144195"/>
    <w:rsid w:val="00146AB9"/>
    <w:rsid w:val="001644D8"/>
    <w:rsid w:val="00165108"/>
    <w:rsid w:val="00167799"/>
    <w:rsid w:val="001738F0"/>
    <w:rsid w:val="00176F21"/>
    <w:rsid w:val="00182E04"/>
    <w:rsid w:val="001834A2"/>
    <w:rsid w:val="00184ECC"/>
    <w:rsid w:val="00186190"/>
    <w:rsid w:val="00192C0F"/>
    <w:rsid w:val="001A0C7A"/>
    <w:rsid w:val="001A281F"/>
    <w:rsid w:val="001A7D56"/>
    <w:rsid w:val="001B1730"/>
    <w:rsid w:val="001C1A51"/>
    <w:rsid w:val="001C6985"/>
    <w:rsid w:val="001D4042"/>
    <w:rsid w:val="001D4EF4"/>
    <w:rsid w:val="001E31D7"/>
    <w:rsid w:val="001E5D98"/>
    <w:rsid w:val="001F35EA"/>
    <w:rsid w:val="001F5524"/>
    <w:rsid w:val="001F6BDD"/>
    <w:rsid w:val="00202030"/>
    <w:rsid w:val="00203BFF"/>
    <w:rsid w:val="002133F2"/>
    <w:rsid w:val="0021711E"/>
    <w:rsid w:val="00220E2D"/>
    <w:rsid w:val="0022214B"/>
    <w:rsid w:val="002274D9"/>
    <w:rsid w:val="00234BF2"/>
    <w:rsid w:val="002441C6"/>
    <w:rsid w:val="002449A1"/>
    <w:rsid w:val="00251642"/>
    <w:rsid w:val="00255140"/>
    <w:rsid w:val="00261406"/>
    <w:rsid w:val="00261C11"/>
    <w:rsid w:val="00263B61"/>
    <w:rsid w:val="00264008"/>
    <w:rsid w:val="00271BCB"/>
    <w:rsid w:val="0027416D"/>
    <w:rsid w:val="00275270"/>
    <w:rsid w:val="0028056A"/>
    <w:rsid w:val="002852EE"/>
    <w:rsid w:val="0029179F"/>
    <w:rsid w:val="00292326"/>
    <w:rsid w:val="00295361"/>
    <w:rsid w:val="00296348"/>
    <w:rsid w:val="00297E1A"/>
    <w:rsid w:val="002A402F"/>
    <w:rsid w:val="002B61DD"/>
    <w:rsid w:val="002B7076"/>
    <w:rsid w:val="002C2028"/>
    <w:rsid w:val="002C229B"/>
    <w:rsid w:val="002C27D4"/>
    <w:rsid w:val="002C6AEB"/>
    <w:rsid w:val="002C722D"/>
    <w:rsid w:val="002D04D0"/>
    <w:rsid w:val="002D76B2"/>
    <w:rsid w:val="002E0F13"/>
    <w:rsid w:val="002E1476"/>
    <w:rsid w:val="002E3299"/>
    <w:rsid w:val="002E4985"/>
    <w:rsid w:val="002E64CC"/>
    <w:rsid w:val="002F0883"/>
    <w:rsid w:val="002F08CC"/>
    <w:rsid w:val="002F1A53"/>
    <w:rsid w:val="002F3568"/>
    <w:rsid w:val="002F7AB9"/>
    <w:rsid w:val="0030157A"/>
    <w:rsid w:val="00302995"/>
    <w:rsid w:val="00303D3D"/>
    <w:rsid w:val="003160FE"/>
    <w:rsid w:val="0031712B"/>
    <w:rsid w:val="00321717"/>
    <w:rsid w:val="00321D5F"/>
    <w:rsid w:val="003363A2"/>
    <w:rsid w:val="00342D9D"/>
    <w:rsid w:val="00342E7E"/>
    <w:rsid w:val="00347EAE"/>
    <w:rsid w:val="003738EA"/>
    <w:rsid w:val="00375491"/>
    <w:rsid w:val="003822A8"/>
    <w:rsid w:val="00383DCC"/>
    <w:rsid w:val="00386A4E"/>
    <w:rsid w:val="00386C51"/>
    <w:rsid w:val="00387362"/>
    <w:rsid w:val="00390FCA"/>
    <w:rsid w:val="00394A95"/>
    <w:rsid w:val="00396306"/>
    <w:rsid w:val="00397742"/>
    <w:rsid w:val="003B669C"/>
    <w:rsid w:val="003B786E"/>
    <w:rsid w:val="003C6202"/>
    <w:rsid w:val="003C6EF7"/>
    <w:rsid w:val="003D0FE9"/>
    <w:rsid w:val="003D2BCE"/>
    <w:rsid w:val="003D4037"/>
    <w:rsid w:val="003D4529"/>
    <w:rsid w:val="003D4B46"/>
    <w:rsid w:val="003D5F48"/>
    <w:rsid w:val="003E01B3"/>
    <w:rsid w:val="003E1C0A"/>
    <w:rsid w:val="003E3199"/>
    <w:rsid w:val="003F050A"/>
    <w:rsid w:val="003F059B"/>
    <w:rsid w:val="003F1BE7"/>
    <w:rsid w:val="003F211D"/>
    <w:rsid w:val="003F50D1"/>
    <w:rsid w:val="003F5F88"/>
    <w:rsid w:val="0041273F"/>
    <w:rsid w:val="00426325"/>
    <w:rsid w:val="00437A33"/>
    <w:rsid w:val="0045270B"/>
    <w:rsid w:val="00454940"/>
    <w:rsid w:val="00454C45"/>
    <w:rsid w:val="004624BE"/>
    <w:rsid w:val="00465A92"/>
    <w:rsid w:val="004679CE"/>
    <w:rsid w:val="00470270"/>
    <w:rsid w:val="00471CBF"/>
    <w:rsid w:val="00482F29"/>
    <w:rsid w:val="00485AD1"/>
    <w:rsid w:val="004932B6"/>
    <w:rsid w:val="004946E0"/>
    <w:rsid w:val="00495E6D"/>
    <w:rsid w:val="004A1602"/>
    <w:rsid w:val="004B4D89"/>
    <w:rsid w:val="004B516E"/>
    <w:rsid w:val="004C0E26"/>
    <w:rsid w:val="004C3192"/>
    <w:rsid w:val="004C343D"/>
    <w:rsid w:val="004C5277"/>
    <w:rsid w:val="004C6632"/>
    <w:rsid w:val="004D3884"/>
    <w:rsid w:val="004D5BBA"/>
    <w:rsid w:val="004E0748"/>
    <w:rsid w:val="004E728E"/>
    <w:rsid w:val="004E7815"/>
    <w:rsid w:val="004F0AAB"/>
    <w:rsid w:val="004F743F"/>
    <w:rsid w:val="004F7C1B"/>
    <w:rsid w:val="00500A8F"/>
    <w:rsid w:val="005060F9"/>
    <w:rsid w:val="00512BAE"/>
    <w:rsid w:val="00522EAE"/>
    <w:rsid w:val="005233D2"/>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31F5"/>
    <w:rsid w:val="005A65C8"/>
    <w:rsid w:val="005B22D7"/>
    <w:rsid w:val="005B69C2"/>
    <w:rsid w:val="005C27A1"/>
    <w:rsid w:val="005C5B15"/>
    <w:rsid w:val="005C7CC0"/>
    <w:rsid w:val="005D0495"/>
    <w:rsid w:val="005D0683"/>
    <w:rsid w:val="005D22D0"/>
    <w:rsid w:val="005E5A41"/>
    <w:rsid w:val="005E674A"/>
    <w:rsid w:val="005E6E17"/>
    <w:rsid w:val="005F6112"/>
    <w:rsid w:val="00601F69"/>
    <w:rsid w:val="00606AA2"/>
    <w:rsid w:val="00606C4F"/>
    <w:rsid w:val="00614AEA"/>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648"/>
    <w:rsid w:val="00687DBB"/>
    <w:rsid w:val="00696B1C"/>
    <w:rsid w:val="006A2B5F"/>
    <w:rsid w:val="006A403A"/>
    <w:rsid w:val="006A72B8"/>
    <w:rsid w:val="006C2070"/>
    <w:rsid w:val="006D5B15"/>
    <w:rsid w:val="006D642C"/>
    <w:rsid w:val="00700EA9"/>
    <w:rsid w:val="0070255A"/>
    <w:rsid w:val="00705BEF"/>
    <w:rsid w:val="00706179"/>
    <w:rsid w:val="007113DD"/>
    <w:rsid w:val="0071430B"/>
    <w:rsid w:val="0071531C"/>
    <w:rsid w:val="00716CCC"/>
    <w:rsid w:val="00720659"/>
    <w:rsid w:val="0072201D"/>
    <w:rsid w:val="00733292"/>
    <w:rsid w:val="007423FD"/>
    <w:rsid w:val="007427E3"/>
    <w:rsid w:val="007451B5"/>
    <w:rsid w:val="007619AD"/>
    <w:rsid w:val="00762330"/>
    <w:rsid w:val="00770616"/>
    <w:rsid w:val="007728D7"/>
    <w:rsid w:val="00772E22"/>
    <w:rsid w:val="00775505"/>
    <w:rsid w:val="00776AE1"/>
    <w:rsid w:val="00785C31"/>
    <w:rsid w:val="007A01B4"/>
    <w:rsid w:val="007A03BE"/>
    <w:rsid w:val="007A07E5"/>
    <w:rsid w:val="007A235B"/>
    <w:rsid w:val="007A385D"/>
    <w:rsid w:val="007A3E79"/>
    <w:rsid w:val="007A7362"/>
    <w:rsid w:val="007B5A17"/>
    <w:rsid w:val="007B7729"/>
    <w:rsid w:val="007C66DE"/>
    <w:rsid w:val="007D0768"/>
    <w:rsid w:val="007D224F"/>
    <w:rsid w:val="007D3454"/>
    <w:rsid w:val="007D469C"/>
    <w:rsid w:val="007E0C8A"/>
    <w:rsid w:val="007E3816"/>
    <w:rsid w:val="007F5700"/>
    <w:rsid w:val="00802548"/>
    <w:rsid w:val="00802957"/>
    <w:rsid w:val="00814AA6"/>
    <w:rsid w:val="008267EE"/>
    <w:rsid w:val="0083050D"/>
    <w:rsid w:val="00830B32"/>
    <w:rsid w:val="00832E9B"/>
    <w:rsid w:val="008432ED"/>
    <w:rsid w:val="00843F7D"/>
    <w:rsid w:val="008450F3"/>
    <w:rsid w:val="00856F6C"/>
    <w:rsid w:val="0086227D"/>
    <w:rsid w:val="00863FEE"/>
    <w:rsid w:val="00875220"/>
    <w:rsid w:val="0088500C"/>
    <w:rsid w:val="0089014A"/>
    <w:rsid w:val="008902CF"/>
    <w:rsid w:val="008966E9"/>
    <w:rsid w:val="008A2BD5"/>
    <w:rsid w:val="008B4A3B"/>
    <w:rsid w:val="008B56E5"/>
    <w:rsid w:val="008B6E77"/>
    <w:rsid w:val="008C1F77"/>
    <w:rsid w:val="008C462F"/>
    <w:rsid w:val="008D3CFE"/>
    <w:rsid w:val="008D5E6C"/>
    <w:rsid w:val="008D7F16"/>
    <w:rsid w:val="008E4534"/>
    <w:rsid w:val="008E54DB"/>
    <w:rsid w:val="008F1045"/>
    <w:rsid w:val="009018E4"/>
    <w:rsid w:val="00903BED"/>
    <w:rsid w:val="00905613"/>
    <w:rsid w:val="00905BF1"/>
    <w:rsid w:val="00913572"/>
    <w:rsid w:val="009171E7"/>
    <w:rsid w:val="00917A3B"/>
    <w:rsid w:val="0092087F"/>
    <w:rsid w:val="00922D9B"/>
    <w:rsid w:val="0092377F"/>
    <w:rsid w:val="0093026D"/>
    <w:rsid w:val="00930DF7"/>
    <w:rsid w:val="00936821"/>
    <w:rsid w:val="0094276A"/>
    <w:rsid w:val="00942C75"/>
    <w:rsid w:val="00951195"/>
    <w:rsid w:val="009517D1"/>
    <w:rsid w:val="00952045"/>
    <w:rsid w:val="00952BA5"/>
    <w:rsid w:val="009554FB"/>
    <w:rsid w:val="00957EEC"/>
    <w:rsid w:val="00963696"/>
    <w:rsid w:val="009642E6"/>
    <w:rsid w:val="009645E2"/>
    <w:rsid w:val="00965CCC"/>
    <w:rsid w:val="00972BCD"/>
    <w:rsid w:val="0097304E"/>
    <w:rsid w:val="0097647D"/>
    <w:rsid w:val="00983752"/>
    <w:rsid w:val="00983EF6"/>
    <w:rsid w:val="009959F3"/>
    <w:rsid w:val="009A0158"/>
    <w:rsid w:val="009A11C1"/>
    <w:rsid w:val="009A27F7"/>
    <w:rsid w:val="009A292D"/>
    <w:rsid w:val="009A4CAF"/>
    <w:rsid w:val="009A69B5"/>
    <w:rsid w:val="009B0D73"/>
    <w:rsid w:val="009B3167"/>
    <w:rsid w:val="009C020C"/>
    <w:rsid w:val="009C5D67"/>
    <w:rsid w:val="009C7A2D"/>
    <w:rsid w:val="009C7CE4"/>
    <w:rsid w:val="009E4A3B"/>
    <w:rsid w:val="009F0653"/>
    <w:rsid w:val="009F3719"/>
    <w:rsid w:val="009F38D1"/>
    <w:rsid w:val="009F7FCB"/>
    <w:rsid w:val="00A00B17"/>
    <w:rsid w:val="00A1042E"/>
    <w:rsid w:val="00A1794D"/>
    <w:rsid w:val="00A207E1"/>
    <w:rsid w:val="00A220C6"/>
    <w:rsid w:val="00A2358C"/>
    <w:rsid w:val="00A2663A"/>
    <w:rsid w:val="00A31C85"/>
    <w:rsid w:val="00A328F2"/>
    <w:rsid w:val="00A32C2E"/>
    <w:rsid w:val="00A33A9E"/>
    <w:rsid w:val="00A448D6"/>
    <w:rsid w:val="00A55A1E"/>
    <w:rsid w:val="00A623DF"/>
    <w:rsid w:val="00A72E16"/>
    <w:rsid w:val="00A76003"/>
    <w:rsid w:val="00A76D78"/>
    <w:rsid w:val="00A83140"/>
    <w:rsid w:val="00A843DA"/>
    <w:rsid w:val="00A8471B"/>
    <w:rsid w:val="00A84830"/>
    <w:rsid w:val="00A977F7"/>
    <w:rsid w:val="00AA2334"/>
    <w:rsid w:val="00AA4DC4"/>
    <w:rsid w:val="00AB05C6"/>
    <w:rsid w:val="00AB66D7"/>
    <w:rsid w:val="00AC2E96"/>
    <w:rsid w:val="00AC32C6"/>
    <w:rsid w:val="00AC54E9"/>
    <w:rsid w:val="00AD7BA1"/>
    <w:rsid w:val="00AE2266"/>
    <w:rsid w:val="00AE2CAD"/>
    <w:rsid w:val="00AE32EC"/>
    <w:rsid w:val="00AF2389"/>
    <w:rsid w:val="00AF5247"/>
    <w:rsid w:val="00AF78C6"/>
    <w:rsid w:val="00AF7CB4"/>
    <w:rsid w:val="00B00961"/>
    <w:rsid w:val="00B12237"/>
    <w:rsid w:val="00B12F3C"/>
    <w:rsid w:val="00B24FF7"/>
    <w:rsid w:val="00B2543C"/>
    <w:rsid w:val="00B26192"/>
    <w:rsid w:val="00B40A66"/>
    <w:rsid w:val="00B50CF4"/>
    <w:rsid w:val="00B5246E"/>
    <w:rsid w:val="00B57B39"/>
    <w:rsid w:val="00B6632A"/>
    <w:rsid w:val="00B67C18"/>
    <w:rsid w:val="00B74F9C"/>
    <w:rsid w:val="00B801E0"/>
    <w:rsid w:val="00B8271E"/>
    <w:rsid w:val="00B83422"/>
    <w:rsid w:val="00B841C1"/>
    <w:rsid w:val="00B8624F"/>
    <w:rsid w:val="00B8765A"/>
    <w:rsid w:val="00B955B3"/>
    <w:rsid w:val="00BA15F6"/>
    <w:rsid w:val="00BB11A8"/>
    <w:rsid w:val="00BB2026"/>
    <w:rsid w:val="00BC3B43"/>
    <w:rsid w:val="00BC5535"/>
    <w:rsid w:val="00BE003E"/>
    <w:rsid w:val="00BE02A7"/>
    <w:rsid w:val="00BE0D74"/>
    <w:rsid w:val="00BE2788"/>
    <w:rsid w:val="00BE6F4C"/>
    <w:rsid w:val="00BE7E70"/>
    <w:rsid w:val="00BF5F9C"/>
    <w:rsid w:val="00C02F99"/>
    <w:rsid w:val="00C05D8E"/>
    <w:rsid w:val="00C06B20"/>
    <w:rsid w:val="00C06CBE"/>
    <w:rsid w:val="00C123C3"/>
    <w:rsid w:val="00C126DF"/>
    <w:rsid w:val="00C12B73"/>
    <w:rsid w:val="00C15DBB"/>
    <w:rsid w:val="00C444EA"/>
    <w:rsid w:val="00C5114A"/>
    <w:rsid w:val="00C55BB5"/>
    <w:rsid w:val="00C64953"/>
    <w:rsid w:val="00C745E3"/>
    <w:rsid w:val="00C75C2E"/>
    <w:rsid w:val="00C766EF"/>
    <w:rsid w:val="00C773FC"/>
    <w:rsid w:val="00C807AA"/>
    <w:rsid w:val="00C80EE6"/>
    <w:rsid w:val="00C817A7"/>
    <w:rsid w:val="00C861B2"/>
    <w:rsid w:val="00CA179D"/>
    <w:rsid w:val="00CA2A8B"/>
    <w:rsid w:val="00CA65E9"/>
    <w:rsid w:val="00CB4339"/>
    <w:rsid w:val="00CB6A55"/>
    <w:rsid w:val="00CC1890"/>
    <w:rsid w:val="00CC480B"/>
    <w:rsid w:val="00CC72C5"/>
    <w:rsid w:val="00CC7310"/>
    <w:rsid w:val="00CD332E"/>
    <w:rsid w:val="00CD682F"/>
    <w:rsid w:val="00CE06FC"/>
    <w:rsid w:val="00CE4335"/>
    <w:rsid w:val="00CE6D9C"/>
    <w:rsid w:val="00CF703E"/>
    <w:rsid w:val="00D03331"/>
    <w:rsid w:val="00D073EA"/>
    <w:rsid w:val="00D12776"/>
    <w:rsid w:val="00D2092D"/>
    <w:rsid w:val="00D31AFE"/>
    <w:rsid w:val="00D332D6"/>
    <w:rsid w:val="00D346FC"/>
    <w:rsid w:val="00D35444"/>
    <w:rsid w:val="00D3691D"/>
    <w:rsid w:val="00D371C4"/>
    <w:rsid w:val="00D50E81"/>
    <w:rsid w:val="00D634D8"/>
    <w:rsid w:val="00D63C2D"/>
    <w:rsid w:val="00D651FF"/>
    <w:rsid w:val="00D71DEB"/>
    <w:rsid w:val="00D80609"/>
    <w:rsid w:val="00D817AE"/>
    <w:rsid w:val="00D82BB6"/>
    <w:rsid w:val="00D97417"/>
    <w:rsid w:val="00DA100A"/>
    <w:rsid w:val="00DA25AD"/>
    <w:rsid w:val="00DA73E5"/>
    <w:rsid w:val="00DA7C68"/>
    <w:rsid w:val="00DB0090"/>
    <w:rsid w:val="00DB1679"/>
    <w:rsid w:val="00DC2F1C"/>
    <w:rsid w:val="00DC2F84"/>
    <w:rsid w:val="00DC4BA2"/>
    <w:rsid w:val="00DD4C8D"/>
    <w:rsid w:val="00DD7FB4"/>
    <w:rsid w:val="00DE3BF2"/>
    <w:rsid w:val="00DF1C7E"/>
    <w:rsid w:val="00DF1DBD"/>
    <w:rsid w:val="00DF4AB0"/>
    <w:rsid w:val="00DF66EE"/>
    <w:rsid w:val="00E00371"/>
    <w:rsid w:val="00E058F0"/>
    <w:rsid w:val="00E06943"/>
    <w:rsid w:val="00E07A31"/>
    <w:rsid w:val="00E13EF3"/>
    <w:rsid w:val="00E17346"/>
    <w:rsid w:val="00E23047"/>
    <w:rsid w:val="00E23270"/>
    <w:rsid w:val="00E24273"/>
    <w:rsid w:val="00E309FD"/>
    <w:rsid w:val="00E403D4"/>
    <w:rsid w:val="00E458B6"/>
    <w:rsid w:val="00E50150"/>
    <w:rsid w:val="00E5049F"/>
    <w:rsid w:val="00E51B3E"/>
    <w:rsid w:val="00E61308"/>
    <w:rsid w:val="00E61E70"/>
    <w:rsid w:val="00E67E38"/>
    <w:rsid w:val="00E709BE"/>
    <w:rsid w:val="00E76995"/>
    <w:rsid w:val="00E80E43"/>
    <w:rsid w:val="00E8311C"/>
    <w:rsid w:val="00E87A04"/>
    <w:rsid w:val="00E922B4"/>
    <w:rsid w:val="00E97970"/>
    <w:rsid w:val="00EA4003"/>
    <w:rsid w:val="00EA6B8F"/>
    <w:rsid w:val="00EB0151"/>
    <w:rsid w:val="00EB7ED2"/>
    <w:rsid w:val="00EC43C8"/>
    <w:rsid w:val="00ED457C"/>
    <w:rsid w:val="00EE0B92"/>
    <w:rsid w:val="00EE0F0E"/>
    <w:rsid w:val="00EE2CFC"/>
    <w:rsid w:val="00EE68D2"/>
    <w:rsid w:val="00EF14B7"/>
    <w:rsid w:val="00EF44AD"/>
    <w:rsid w:val="00F00550"/>
    <w:rsid w:val="00F014F8"/>
    <w:rsid w:val="00F13937"/>
    <w:rsid w:val="00F17267"/>
    <w:rsid w:val="00F27587"/>
    <w:rsid w:val="00F307F9"/>
    <w:rsid w:val="00F3131F"/>
    <w:rsid w:val="00F32538"/>
    <w:rsid w:val="00F34A00"/>
    <w:rsid w:val="00F34D93"/>
    <w:rsid w:val="00F36E21"/>
    <w:rsid w:val="00F43C2D"/>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7A50"/>
    <w:rsid w:val="00FC0825"/>
    <w:rsid w:val="00FC0DF5"/>
    <w:rsid w:val="00FC44B5"/>
    <w:rsid w:val="00FC6127"/>
    <w:rsid w:val="00FC7A4D"/>
    <w:rsid w:val="00FD08A0"/>
    <w:rsid w:val="00FD2E42"/>
    <w:rsid w:val="00FD4AA6"/>
    <w:rsid w:val="00FE1A4E"/>
    <w:rsid w:val="00FE2B9E"/>
    <w:rsid w:val="00FE6555"/>
    <w:rsid w:val="00FF51E1"/>
    <w:rsid w:val="11EC3865"/>
    <w:rsid w:val="19AA090D"/>
    <w:rsid w:val="2D2A29D9"/>
    <w:rsid w:val="41944BE7"/>
    <w:rsid w:val="51CD50FB"/>
    <w:rsid w:val="6BF9128B"/>
    <w:rsid w:val="6F15083C"/>
    <w:rsid w:val="7FC1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1B5"/>
    <w:pPr>
      <w:widowControl w:val="0"/>
      <w:jc w:val="both"/>
    </w:pPr>
    <w:rPr>
      <w:kern w:val="2"/>
      <w:sz w:val="21"/>
      <w:szCs w:val="24"/>
    </w:rPr>
  </w:style>
  <w:style w:type="paragraph" w:styleId="2">
    <w:name w:val="heading 2"/>
    <w:basedOn w:val="a"/>
    <w:next w:val="a"/>
    <w:qFormat/>
    <w:rsid w:val="007451B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451B5"/>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7451B5"/>
    <w:pPr>
      <w:widowControl/>
      <w:spacing w:before="100" w:beforeAutospacing="1" w:after="100" w:afterAutospacing="1"/>
      <w:jc w:val="left"/>
    </w:pPr>
    <w:rPr>
      <w:rFonts w:ascii="宋体" w:hAnsi="宋体" w:cs="宋体"/>
      <w:kern w:val="0"/>
      <w:sz w:val="24"/>
    </w:rPr>
  </w:style>
  <w:style w:type="paragraph" w:styleId="a4">
    <w:name w:val="Balloon Text"/>
    <w:basedOn w:val="a"/>
    <w:semiHidden/>
    <w:qFormat/>
    <w:rsid w:val="007451B5"/>
    <w:rPr>
      <w:sz w:val="18"/>
      <w:szCs w:val="18"/>
    </w:rPr>
  </w:style>
  <w:style w:type="paragraph" w:styleId="a5">
    <w:name w:val="footer"/>
    <w:basedOn w:val="a"/>
    <w:qFormat/>
    <w:rsid w:val="007451B5"/>
    <w:pPr>
      <w:tabs>
        <w:tab w:val="center" w:pos="4153"/>
        <w:tab w:val="right" w:pos="8306"/>
      </w:tabs>
      <w:snapToGrid w:val="0"/>
      <w:jc w:val="left"/>
    </w:pPr>
    <w:rPr>
      <w:sz w:val="18"/>
      <w:szCs w:val="18"/>
    </w:rPr>
  </w:style>
  <w:style w:type="paragraph" w:styleId="a6">
    <w:name w:val="header"/>
    <w:basedOn w:val="a"/>
    <w:qFormat/>
    <w:rsid w:val="007451B5"/>
    <w:pPr>
      <w:pBdr>
        <w:bottom w:val="single" w:sz="6" w:space="1" w:color="auto"/>
      </w:pBdr>
      <w:tabs>
        <w:tab w:val="center" w:pos="4153"/>
        <w:tab w:val="right" w:pos="8306"/>
      </w:tabs>
      <w:snapToGrid w:val="0"/>
      <w:jc w:val="center"/>
    </w:pPr>
    <w:rPr>
      <w:sz w:val="18"/>
      <w:szCs w:val="18"/>
    </w:rPr>
  </w:style>
  <w:style w:type="character" w:styleId="a7">
    <w:name w:val="Strong"/>
    <w:qFormat/>
    <w:rsid w:val="007451B5"/>
    <w:rPr>
      <w:b/>
      <w:bCs/>
    </w:rPr>
  </w:style>
  <w:style w:type="character" w:styleId="a8">
    <w:name w:val="Hyperlink"/>
    <w:qFormat/>
    <w:rsid w:val="007451B5"/>
    <w:rPr>
      <w:color w:val="0068B7"/>
      <w:u w:val="none"/>
    </w:rPr>
  </w:style>
  <w:style w:type="table" w:styleId="a9">
    <w:name w:val="Table Grid"/>
    <w:basedOn w:val="a1"/>
    <w:rsid w:val="007451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rsid w:val="007451B5"/>
    <w:rPr>
      <w:sz w:val="21"/>
      <w:szCs w:val="21"/>
    </w:rPr>
  </w:style>
  <w:style w:type="character" w:customStyle="1" w:styleId="ztagpre">
    <w:name w:val="ztag pre"/>
    <w:basedOn w:val="a0"/>
    <w:rsid w:val="007451B5"/>
  </w:style>
  <w:style w:type="character" w:customStyle="1" w:styleId="1">
    <w:name w:val="已访问的超链接1"/>
    <w:qFormat/>
    <w:rsid w:val="007451B5"/>
    <w:rPr>
      <w:color w:val="800080"/>
      <w:u w:val="single"/>
    </w:rPr>
  </w:style>
  <w:style w:type="paragraph" w:customStyle="1" w:styleId="10">
    <w:name w:val="列出段落1"/>
    <w:basedOn w:val="a"/>
    <w:uiPriority w:val="34"/>
    <w:qFormat/>
    <w:rsid w:val="007451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1B5"/>
    <w:pPr>
      <w:widowControl w:val="0"/>
      <w:jc w:val="both"/>
    </w:pPr>
    <w:rPr>
      <w:kern w:val="2"/>
      <w:sz w:val="21"/>
      <w:szCs w:val="24"/>
    </w:rPr>
  </w:style>
  <w:style w:type="paragraph" w:styleId="2">
    <w:name w:val="heading 2"/>
    <w:basedOn w:val="a"/>
    <w:next w:val="a"/>
    <w:qFormat/>
    <w:rsid w:val="007451B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451B5"/>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7451B5"/>
    <w:pPr>
      <w:widowControl/>
      <w:spacing w:before="100" w:beforeAutospacing="1" w:after="100" w:afterAutospacing="1"/>
      <w:jc w:val="left"/>
    </w:pPr>
    <w:rPr>
      <w:rFonts w:ascii="宋体" w:hAnsi="宋体" w:cs="宋体"/>
      <w:kern w:val="0"/>
      <w:sz w:val="24"/>
    </w:rPr>
  </w:style>
  <w:style w:type="paragraph" w:styleId="a4">
    <w:name w:val="Balloon Text"/>
    <w:basedOn w:val="a"/>
    <w:semiHidden/>
    <w:qFormat/>
    <w:rsid w:val="007451B5"/>
    <w:rPr>
      <w:sz w:val="18"/>
      <w:szCs w:val="18"/>
    </w:rPr>
  </w:style>
  <w:style w:type="paragraph" w:styleId="a5">
    <w:name w:val="footer"/>
    <w:basedOn w:val="a"/>
    <w:qFormat/>
    <w:rsid w:val="007451B5"/>
    <w:pPr>
      <w:tabs>
        <w:tab w:val="center" w:pos="4153"/>
        <w:tab w:val="right" w:pos="8306"/>
      </w:tabs>
      <w:snapToGrid w:val="0"/>
      <w:jc w:val="left"/>
    </w:pPr>
    <w:rPr>
      <w:sz w:val="18"/>
      <w:szCs w:val="18"/>
    </w:rPr>
  </w:style>
  <w:style w:type="paragraph" w:styleId="a6">
    <w:name w:val="header"/>
    <w:basedOn w:val="a"/>
    <w:qFormat/>
    <w:rsid w:val="007451B5"/>
    <w:pPr>
      <w:pBdr>
        <w:bottom w:val="single" w:sz="6" w:space="1" w:color="auto"/>
      </w:pBdr>
      <w:tabs>
        <w:tab w:val="center" w:pos="4153"/>
        <w:tab w:val="right" w:pos="8306"/>
      </w:tabs>
      <w:snapToGrid w:val="0"/>
      <w:jc w:val="center"/>
    </w:pPr>
    <w:rPr>
      <w:sz w:val="18"/>
      <w:szCs w:val="18"/>
    </w:rPr>
  </w:style>
  <w:style w:type="character" w:styleId="a7">
    <w:name w:val="Strong"/>
    <w:qFormat/>
    <w:rsid w:val="007451B5"/>
    <w:rPr>
      <w:b/>
      <w:bCs/>
    </w:rPr>
  </w:style>
  <w:style w:type="character" w:styleId="a8">
    <w:name w:val="Hyperlink"/>
    <w:qFormat/>
    <w:rsid w:val="007451B5"/>
    <w:rPr>
      <w:color w:val="0068B7"/>
      <w:u w:val="none"/>
    </w:rPr>
  </w:style>
  <w:style w:type="table" w:styleId="a9">
    <w:name w:val="Table Grid"/>
    <w:basedOn w:val="a1"/>
    <w:rsid w:val="007451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rsid w:val="007451B5"/>
    <w:rPr>
      <w:sz w:val="21"/>
      <w:szCs w:val="21"/>
    </w:rPr>
  </w:style>
  <w:style w:type="character" w:customStyle="1" w:styleId="ztagpre">
    <w:name w:val="ztag pre"/>
    <w:basedOn w:val="a0"/>
    <w:rsid w:val="007451B5"/>
  </w:style>
  <w:style w:type="character" w:customStyle="1" w:styleId="1">
    <w:name w:val="已访问的超链接1"/>
    <w:qFormat/>
    <w:rsid w:val="007451B5"/>
    <w:rPr>
      <w:color w:val="800080"/>
      <w:u w:val="single"/>
    </w:rPr>
  </w:style>
  <w:style w:type="paragraph" w:customStyle="1" w:styleId="10">
    <w:name w:val="列出段落1"/>
    <w:basedOn w:val="a"/>
    <w:uiPriority w:val="34"/>
    <w:qFormat/>
    <w:rsid w:val="007451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isitucr@yeah.net" TargetMode="External"/><Relationship Id="rId4" Type="http://schemas.microsoft.com/office/2007/relationships/stylesWithEffects" Target="stylesWithEffects.xml"/><Relationship Id="rId9" Type="http://schemas.openxmlformats.org/officeDocument/2006/relationships/hyperlink" Target="http://www.usie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Carrie</cp:lastModifiedBy>
  <cp:revision>2</cp:revision>
  <cp:lastPrinted>2011-12-16T08:54:00Z</cp:lastPrinted>
  <dcterms:created xsi:type="dcterms:W3CDTF">2017-09-07T07:06:00Z</dcterms:created>
  <dcterms:modified xsi:type="dcterms:W3CDTF">2017-09-07T07:06:00Z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