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英国剑桥大学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暑期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专业学习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University of Cambridge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Cs/>
          <w:kern w:val="0"/>
          <w:sz w:val="32"/>
          <w:szCs w:val="21"/>
        </w:rPr>
      </w:pPr>
      <w:r>
        <w:rPr>
          <w:rFonts w:asciiTheme="minorHAnsi" w:hAnsiTheme="minorHAnsi" w:eastAsiaTheme="majorEastAsia" w:cstheme="minorHAnsi"/>
          <w:bCs/>
          <w:kern w:val="0"/>
          <w:sz w:val="32"/>
          <w:szCs w:val="21"/>
        </w:rPr>
        <w:t>International Summer Programmes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2020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年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7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月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5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日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 xml:space="preserve">- 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7月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18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日，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7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月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19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日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-8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月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1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日，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8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月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2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日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-8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月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15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日</w:t>
      </w:r>
    </w:p>
    <w:p>
      <w:pPr>
        <w:widowControl/>
        <w:spacing w:line="360" w:lineRule="auto"/>
        <w:jc w:val="center"/>
        <w:rPr>
          <w:rFonts w:hint="eastAsia" w:asciiTheme="minorHAnsi" w:hAnsiTheme="minorHAnsi" w:eastAsiaTheme="majorEastAsia" w:cstheme="minorHAnsi"/>
          <w:kern w:val="0"/>
          <w:szCs w:val="21"/>
        </w:rPr>
      </w:pPr>
    </w:p>
    <w:p>
      <w:pPr>
        <w:pStyle w:val="20"/>
        <w:widowControl/>
        <w:numPr>
          <w:ilvl w:val="0"/>
          <w:numId w:val="1"/>
        </w:numPr>
        <w:spacing w:line="360" w:lineRule="auto"/>
        <w:ind w:firstLineChars="0"/>
        <w:rPr>
          <w:rFonts w:cs="Calibri" w:asciiTheme="minorHAnsi" w:hAnsiTheme="minorHAnsi"/>
          <w:b/>
          <w:kern w:val="0"/>
          <w:szCs w:val="21"/>
        </w:rPr>
      </w:pPr>
      <w:r>
        <w:rPr>
          <w:rFonts w:hint="eastAsia" w:cs="Calibri" w:asciiTheme="minorHAnsi" w:hAnsiTheme="minorHAnsi"/>
          <w:b/>
          <w:kern w:val="0"/>
          <w:szCs w:val="21"/>
        </w:rPr>
        <w:t>项目综述</w:t>
      </w:r>
    </w:p>
    <w:p>
      <w:pPr>
        <w:spacing w:line="360" w:lineRule="auto"/>
        <w:ind w:left="420"/>
        <w:rPr>
          <w:rFonts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剑桥大学是享誉世界的顶级名校，每年暑期剑桥大学继续教育学院</w:t>
      </w:r>
      <w:r>
        <w:rPr>
          <w:rFonts w:hint="eastAsia" w:cs="Calibri" w:asciiTheme="minorHAnsi" w:hAnsiTheme="minorHAnsi"/>
          <w:szCs w:val="21"/>
        </w:rPr>
        <w:t>开设为期2周的暑</w:t>
      </w:r>
    </w:p>
    <w:p>
      <w:pPr>
        <w:spacing w:line="360" w:lineRule="auto"/>
        <w:rPr>
          <w:rFonts w:hint="eastAsia"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期课程，</w:t>
      </w:r>
      <w:r>
        <w:rPr>
          <w:rFonts w:hint="eastAsia" w:asciiTheme="minorHAnsi" w:hAnsiTheme="minorHAnsi" w:eastAsiaTheme="majorEastAsia" w:cstheme="minorHAnsi"/>
          <w:szCs w:val="21"/>
        </w:rPr>
        <w:t>涵盖多元的课程主题，为来自60多个国家的1000多名学生提供丰富的短期专业学习机会。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全美国际教育协会作为剑桥大学在中国的正式授权机构，负责选拔优秀中国大学生，于2020年暑期前往剑桥大学参加暑期专业学习项目。学生将与其他国际学生一起参与专业课程的学习</w:t>
      </w:r>
      <w:r>
        <w:rPr>
          <w:rFonts w:hint="eastAsia"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有效提升自身的英语水平以及专业学术素养。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191135</wp:posOffset>
            </wp:positionV>
            <wp:extent cx="4451350" cy="2564130"/>
            <wp:effectExtent l="0" t="0" r="6350" b="762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1350" cy="2564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kern w:val="0"/>
          <w:szCs w:val="21"/>
        </w:rPr>
      </w:pPr>
    </w:p>
    <w:p>
      <w:pPr>
        <w:widowControl/>
        <w:spacing w:line="360" w:lineRule="auto"/>
        <w:ind w:left="420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ind w:left="420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ind w:left="420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ind w:left="420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ind w:left="420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ind w:left="420"/>
        <w:jc w:val="left"/>
        <w:rPr>
          <w:rFonts w:cs="Calibri" w:asciiTheme="minorHAnsi" w:hAnsiTheme="minorHAnsi"/>
          <w:szCs w:val="21"/>
        </w:rPr>
      </w:pPr>
    </w:p>
    <w:p>
      <w:pPr>
        <w:pStyle w:val="24"/>
        <w:widowControl/>
        <w:spacing w:line="360" w:lineRule="auto"/>
        <w:ind w:left="860" w:firstLine="0" w:firstLineChars="0"/>
        <w:jc w:val="left"/>
        <w:rPr>
          <w:rFonts w:hint="eastAsia" w:cs="Calibri" w:asciiTheme="minorHAnsi" w:hAnsiTheme="minorHAnsi"/>
          <w:szCs w:val="21"/>
        </w:rPr>
      </w:pPr>
    </w:p>
    <w:p>
      <w:pPr>
        <w:pStyle w:val="24"/>
        <w:widowControl/>
        <w:spacing w:line="360" w:lineRule="auto"/>
        <w:ind w:left="860" w:firstLine="0" w:firstLineChars="0"/>
        <w:jc w:val="left"/>
        <w:rPr>
          <w:rFonts w:hint="eastAsia" w:cs="Calibri" w:asciiTheme="minorHAnsi" w:hAnsiTheme="minorHAnsi"/>
          <w:szCs w:val="21"/>
        </w:rPr>
      </w:pPr>
    </w:p>
    <w:p>
      <w:pPr>
        <w:pStyle w:val="24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hint="eastAsia" w:cs="Calibri" w:asciiTheme="minorHAnsi" w:hAnsiTheme="minorHAnsi"/>
          <w:b/>
          <w:bCs/>
          <w:szCs w:val="21"/>
        </w:rPr>
      </w:pPr>
      <w:r>
        <w:rPr>
          <w:rFonts w:hint="eastAsia" w:cs="Calibri" w:asciiTheme="minorHAnsi" w:hAnsiTheme="minorHAnsi"/>
          <w:b/>
          <w:bCs/>
          <w:szCs w:val="21"/>
        </w:rPr>
        <w:t>特色与优势</w:t>
      </w:r>
    </w:p>
    <w:p>
      <w:pPr>
        <w:pStyle w:val="24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体验最纯正的剑桥大学专业学习课程，聆听剑桥大学卓越师资团队的授业解惑，开拓视野，提升学术水平；</w:t>
      </w:r>
    </w:p>
    <w:p>
      <w:pPr>
        <w:pStyle w:val="24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涉及不同学科领域的丰富多彩的课程选择，</w:t>
      </w:r>
      <w:r>
        <w:rPr>
          <w:rFonts w:hint="eastAsia" w:asciiTheme="minorHAnsi" w:hAnsiTheme="minorHAnsi" w:eastAsiaTheme="majorEastAsia" w:cstheme="minorHAnsi"/>
          <w:szCs w:val="21"/>
        </w:rPr>
        <w:t>包括跨学科课程、科学课程、远古与古代世界、艺术与视觉文化、全球挑战、创新与创业、创意写作、英格兰法律与司法模式、历史、文学、中世纪研究、与莎士比亚与文艺复兴等；</w:t>
      </w:r>
    </w:p>
    <w:p>
      <w:pPr>
        <w:pStyle w:val="24"/>
        <w:widowControl/>
        <w:numPr>
          <w:ilvl w:val="1"/>
          <w:numId w:val="3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获得剑桥大学的项目证书，为个人履历添砖加瓦；</w:t>
      </w:r>
    </w:p>
    <w:p>
      <w:pPr>
        <w:pStyle w:val="24"/>
        <w:widowControl/>
        <w:numPr>
          <w:ilvl w:val="1"/>
          <w:numId w:val="3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学在剑桥，亦住在剑桥，充分领略古老的剑桥大学的独特魅力；</w:t>
      </w:r>
    </w:p>
    <w:p>
      <w:pPr>
        <w:pStyle w:val="24"/>
        <w:widowControl/>
        <w:spacing w:line="360" w:lineRule="auto"/>
        <w:ind w:left="860" w:firstLine="0" w:firstLineChars="0"/>
        <w:jc w:val="left"/>
        <w:rPr>
          <w:rFonts w:hint="eastAsia"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三、 </w:t>
      </w:r>
      <w:r>
        <w:rPr>
          <w:rFonts w:hint="eastAsia" w:cs="Calibri" w:asciiTheme="minorHAnsi" w:hAnsiTheme="minorHAnsi"/>
          <w:b/>
          <w:szCs w:val="21"/>
        </w:rPr>
        <w:t>剑桥大学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>
      <w:pPr>
        <w:pStyle w:val="24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创建</w:t>
      </w:r>
      <w:r>
        <w:rPr>
          <w:rFonts w:cs="Calibri" w:asciiTheme="minorHAnsi" w:hAnsiTheme="minorHAnsi"/>
          <w:szCs w:val="21"/>
        </w:rPr>
        <w:t>于</w:t>
      </w:r>
      <w:r>
        <w:rPr>
          <w:rFonts w:hint="eastAsia" w:cs="Calibri" w:asciiTheme="minorHAnsi" w:hAnsiTheme="minorHAnsi"/>
          <w:szCs w:val="21"/>
        </w:rPr>
        <w:t>1209年的剑桥大学，是英国乃至世界上历史最悠久的大学之一，同时</w:t>
      </w:r>
      <w:r>
        <w:rPr>
          <w:rFonts w:cs="Calibri" w:asciiTheme="minorHAnsi" w:hAnsiTheme="minorHAnsi"/>
          <w:szCs w:val="21"/>
        </w:rPr>
        <w:t>也</w:t>
      </w:r>
      <w:r>
        <w:rPr>
          <w:rFonts w:hint="eastAsia" w:ascii="Arial" w:hAnsi="Arial" w:cs="Arial"/>
          <w:color w:val="333333"/>
          <w:szCs w:val="21"/>
        </w:rPr>
        <w:t>被公认为是</w:t>
      </w:r>
      <w:r>
        <w:rPr>
          <w:rFonts w:cs="Calibri" w:asciiTheme="minorHAnsi" w:hAnsiTheme="minorHAnsi"/>
          <w:szCs w:val="21"/>
        </w:rPr>
        <w:t>世界上最顶尖的高等教育机构之一，在艺术与人文</w:t>
      </w:r>
      <w:r>
        <w:rPr>
          <w:rFonts w:hint="eastAsia" w:cs="Calibri" w:asciiTheme="minorHAnsi" w:hAnsiTheme="minorHAnsi"/>
          <w:szCs w:val="21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数学、物理、工程与技术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医学、法学、商科等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诸多</w:t>
      </w:r>
      <w:r>
        <w:rPr>
          <w:rFonts w:ascii="Arial" w:hAnsi="Arial" w:cs="Arial"/>
          <w:color w:val="333333"/>
          <w:szCs w:val="21"/>
          <w:shd w:val="clear" w:color="auto" w:fill="FFFFFF"/>
        </w:rPr>
        <w:t>领域拥有崇高的学术地位及广泛的影响力</w:t>
      </w:r>
      <w:r>
        <w:rPr>
          <w:rFonts w:hint="eastAsia" w:cs="Calibri" w:asciiTheme="minorHAnsi" w:hAnsiTheme="minorHAnsi"/>
          <w:szCs w:val="21"/>
        </w:rPr>
        <w:t>；</w:t>
      </w:r>
      <w:r>
        <w:rPr>
          <w:rFonts w:asciiTheme="minorHAnsi" w:hAnsiTheme="minorHAnsi" w:eastAsiaTheme="majorEastAsia" w:cstheme="minorHAnsi"/>
          <w:szCs w:val="21"/>
        </w:rPr>
        <w:t xml:space="preserve"> </w:t>
      </w:r>
    </w:p>
    <w:p>
      <w:pPr>
        <w:pStyle w:val="24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20</w:t>
      </w:r>
      <w:r>
        <w:rPr>
          <w:rFonts w:hint="eastAsia" w:cs="Calibri" w:asciiTheme="minorHAnsi" w:hAnsiTheme="minorHAnsi"/>
          <w:szCs w:val="21"/>
        </w:rPr>
        <w:t>年Times世界大学综合排名位列第</w:t>
      </w:r>
      <w:r>
        <w:rPr>
          <w:rFonts w:cs="Calibri" w:asciiTheme="minorHAnsi" w:hAnsiTheme="minorHAnsi"/>
          <w:szCs w:val="21"/>
        </w:rPr>
        <w:t>3</w:t>
      </w:r>
      <w:r>
        <w:rPr>
          <w:rFonts w:hint="eastAsia" w:cs="Calibri" w:asciiTheme="minorHAnsi" w:hAnsiTheme="minorHAnsi"/>
          <w:szCs w:val="21"/>
        </w:rPr>
        <w:t>；20</w:t>
      </w:r>
      <w:r>
        <w:rPr>
          <w:rFonts w:cs="Calibri" w:asciiTheme="minorHAnsi" w:hAnsiTheme="minorHAnsi"/>
          <w:szCs w:val="21"/>
        </w:rPr>
        <w:t>20</w:t>
      </w:r>
      <w:r>
        <w:rPr>
          <w:rFonts w:hint="eastAsia" w:cs="Calibri" w:asciiTheme="minorHAnsi" w:hAnsiTheme="minorHAnsi"/>
          <w:szCs w:val="21"/>
        </w:rPr>
        <w:t>年美国新闻与世界报道全球大学综合排名位居第</w:t>
      </w:r>
      <w:r>
        <w:rPr>
          <w:rFonts w:cs="Calibri" w:asciiTheme="minorHAnsi" w:hAnsiTheme="minorHAnsi"/>
          <w:szCs w:val="21"/>
        </w:rPr>
        <w:t>9</w:t>
      </w:r>
      <w:r>
        <w:rPr>
          <w:rFonts w:hint="eastAsia" w:cs="Calibri" w:asciiTheme="minorHAnsi" w:hAnsiTheme="minorHAnsi"/>
          <w:szCs w:val="21"/>
        </w:rPr>
        <w:t>；201</w:t>
      </w:r>
      <w:r>
        <w:rPr>
          <w:rFonts w:cs="Calibri" w:asciiTheme="minorHAnsi" w:hAnsiTheme="minorHAnsi"/>
          <w:szCs w:val="21"/>
        </w:rPr>
        <w:t>9</w:t>
      </w:r>
      <w:r>
        <w:rPr>
          <w:rFonts w:hint="eastAsia" w:cs="Calibri" w:asciiTheme="minorHAnsi" w:hAnsiTheme="minorHAnsi"/>
          <w:szCs w:val="21"/>
        </w:rPr>
        <w:t>年</w:t>
      </w:r>
      <w:r>
        <w:rPr>
          <w:rFonts w:cs="Calibri" w:asciiTheme="minorHAnsi" w:hAnsiTheme="minorHAnsi"/>
          <w:szCs w:val="21"/>
        </w:rPr>
        <w:t>上海交大世界大学学术排名（ARWU）位居第</w:t>
      </w:r>
      <w:r>
        <w:rPr>
          <w:rFonts w:hint="eastAsia" w:cs="Calibri" w:asciiTheme="minorHAnsi" w:hAnsiTheme="minorHAnsi"/>
          <w:szCs w:val="21"/>
        </w:rPr>
        <w:t>3；</w:t>
      </w:r>
    </w:p>
    <w:p>
      <w:pPr>
        <w:pStyle w:val="24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剑桥大学实行古老的“书院制”，由31所独立自治学院组成，</w:t>
      </w:r>
      <w:r>
        <w:rPr>
          <w:rFonts w:asciiTheme="minorHAnsi" w:hAnsiTheme="minorHAnsi" w:eastAsiaTheme="majorEastAsia" w:cstheme="minorHAnsi"/>
          <w:szCs w:val="21"/>
        </w:rPr>
        <w:t>学生总数量超过</w:t>
      </w:r>
      <w:r>
        <w:rPr>
          <w:rFonts w:hint="eastAsia" w:asciiTheme="minorHAnsi" w:hAnsiTheme="minorHAnsi" w:eastAsiaTheme="majorEastAsia" w:cstheme="minorHAnsi"/>
          <w:szCs w:val="21"/>
        </w:rPr>
        <w:t>19,000人；剑桥大学继续教育学院最早始于19世纪60年代，至今已有150多年历史，是英国最古老的继续教育学院。</w:t>
      </w:r>
    </w:p>
    <w:p>
      <w:pPr>
        <w:pStyle w:val="24"/>
        <w:spacing w:line="360" w:lineRule="auto"/>
        <w:ind w:left="840" w:firstLine="0" w:firstLineChars="0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四、项目详情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2020年剑桥大学暑期专业学习项目，共分为三期，每期时间为两周。根据自己的时间安排，学生可以选择修读一期课程，也可以选择连续修读两期、或三期课程：</w:t>
      </w:r>
    </w:p>
    <w:p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第一期：</w:t>
      </w:r>
      <w:r>
        <w:rPr>
          <w:rFonts w:asciiTheme="minorHAnsi" w:hAnsiTheme="minorHAnsi" w:eastAsiaTheme="majorEastAsia" w:cstheme="minorHAnsi"/>
          <w:b/>
          <w:szCs w:val="21"/>
        </w:rPr>
        <w:t>20</w:t>
      </w:r>
      <w:r>
        <w:rPr>
          <w:rFonts w:hint="eastAsia" w:asciiTheme="minorHAnsi" w:hAnsiTheme="minorHAnsi" w:eastAsiaTheme="majorEastAsia" w:cstheme="minorHAnsi"/>
          <w:b/>
          <w:szCs w:val="21"/>
        </w:rPr>
        <w:t>20</w:t>
      </w:r>
      <w:r>
        <w:rPr>
          <w:rFonts w:asciiTheme="minorHAnsi" w:hAnsiTheme="minorHAnsi" w:eastAsiaTheme="majorEastAsia" w:cstheme="minorHAnsi"/>
          <w:b/>
          <w:szCs w:val="21"/>
        </w:rPr>
        <w:t>年</w:t>
      </w:r>
      <w:r>
        <w:rPr>
          <w:rFonts w:hint="eastAsia" w:asciiTheme="minorHAnsi" w:hAnsiTheme="minorHAnsi" w:eastAsiaTheme="majorEastAsia" w:cstheme="minorHAnsi"/>
          <w:b/>
          <w:szCs w:val="21"/>
        </w:rPr>
        <w:t>7</w:t>
      </w:r>
      <w:r>
        <w:rPr>
          <w:rFonts w:asciiTheme="minorHAnsi" w:hAnsiTheme="minorHAnsi" w:eastAsiaTheme="majorEastAsia" w:cstheme="minorHAnsi"/>
          <w:b/>
          <w:szCs w:val="21"/>
        </w:rPr>
        <w:t>月</w:t>
      </w:r>
      <w:r>
        <w:rPr>
          <w:rFonts w:hint="eastAsia" w:asciiTheme="minorHAnsi" w:hAnsiTheme="minorHAnsi" w:eastAsiaTheme="majorEastAsia" w:cstheme="minorHAnsi"/>
          <w:b/>
          <w:szCs w:val="21"/>
        </w:rPr>
        <w:t>5</w:t>
      </w:r>
      <w:r>
        <w:rPr>
          <w:rFonts w:asciiTheme="minorHAnsi" w:hAnsiTheme="minorHAnsi" w:eastAsiaTheme="majorEastAsia" w:cstheme="minorHAnsi"/>
          <w:b/>
          <w:szCs w:val="21"/>
        </w:rPr>
        <w:t>日 –</w:t>
      </w:r>
      <w:r>
        <w:rPr>
          <w:rFonts w:hint="eastAsia" w:asciiTheme="minorHAnsi" w:hAnsiTheme="minorHAnsi" w:eastAsiaTheme="majorEastAsia" w:cstheme="minorHAnsi"/>
          <w:b/>
          <w:szCs w:val="21"/>
        </w:rPr>
        <w:t xml:space="preserve"> 7</w:t>
      </w:r>
      <w:r>
        <w:rPr>
          <w:rFonts w:asciiTheme="minorHAnsi" w:hAnsiTheme="minorHAnsi" w:eastAsiaTheme="majorEastAsia" w:cstheme="minorHAnsi"/>
          <w:b/>
          <w:szCs w:val="21"/>
        </w:rPr>
        <w:t>月</w:t>
      </w:r>
      <w:r>
        <w:rPr>
          <w:rFonts w:hint="eastAsia" w:asciiTheme="minorHAnsi" w:hAnsiTheme="minorHAnsi" w:eastAsiaTheme="majorEastAsia" w:cstheme="minorHAnsi"/>
          <w:b/>
          <w:szCs w:val="21"/>
        </w:rPr>
        <w:t>18</w:t>
      </w:r>
      <w:r>
        <w:rPr>
          <w:rFonts w:asciiTheme="minorHAnsi" w:hAnsiTheme="minorHAnsi" w:eastAsiaTheme="majorEastAsia" w:cstheme="minorHAnsi"/>
          <w:b/>
          <w:szCs w:val="21"/>
        </w:rPr>
        <w:t>日（</w:t>
      </w:r>
      <w:r>
        <w:rPr>
          <w:rFonts w:hint="eastAsia" w:asciiTheme="minorHAnsi" w:hAnsiTheme="minorHAnsi" w:eastAsiaTheme="majorEastAsia" w:cstheme="minorHAnsi"/>
          <w:b/>
          <w:szCs w:val="21"/>
        </w:rPr>
        <w:t>2</w:t>
      </w:r>
      <w:r>
        <w:rPr>
          <w:rFonts w:asciiTheme="minorHAnsi" w:hAnsiTheme="minorHAnsi" w:eastAsiaTheme="majorEastAsia" w:cstheme="minorHAnsi"/>
          <w:b/>
          <w:szCs w:val="21"/>
        </w:rPr>
        <w:t>周）</w:t>
      </w:r>
    </w:p>
    <w:p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 xml:space="preserve">第二期：2020年7月19日 </w:t>
      </w:r>
      <w:r>
        <w:rPr>
          <w:rFonts w:asciiTheme="minorHAnsi" w:hAnsiTheme="minorHAnsi" w:eastAsiaTheme="majorEastAsia" w:cstheme="minorHAnsi"/>
          <w:b/>
          <w:szCs w:val="21"/>
        </w:rPr>
        <w:t>–</w:t>
      </w:r>
      <w:r>
        <w:rPr>
          <w:rFonts w:hint="eastAsia" w:asciiTheme="minorHAnsi" w:hAnsiTheme="minorHAnsi" w:eastAsiaTheme="majorEastAsia" w:cstheme="minorHAnsi"/>
          <w:b/>
          <w:szCs w:val="21"/>
        </w:rPr>
        <w:t xml:space="preserve"> 8月1日（2周）</w:t>
      </w:r>
    </w:p>
    <w:p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 xml:space="preserve">第三期：2020年8月2日 </w:t>
      </w:r>
      <w:r>
        <w:rPr>
          <w:rFonts w:asciiTheme="minorHAnsi" w:hAnsiTheme="minorHAnsi" w:eastAsiaTheme="majorEastAsia" w:cstheme="minorHAnsi"/>
          <w:b/>
          <w:szCs w:val="21"/>
        </w:rPr>
        <w:t>–</w:t>
      </w:r>
      <w:r>
        <w:rPr>
          <w:rFonts w:hint="eastAsia" w:asciiTheme="minorHAnsi" w:hAnsiTheme="minorHAnsi" w:eastAsiaTheme="majorEastAsia" w:cstheme="minorHAnsi"/>
          <w:b/>
          <w:szCs w:val="21"/>
        </w:rPr>
        <w:t xml:space="preserve"> 8月15日（2周）  </w:t>
      </w:r>
    </w:p>
    <w:p>
      <w:pPr>
        <w:widowControl/>
        <w:spacing w:line="360" w:lineRule="auto"/>
        <w:ind w:firstLine="422" w:firstLineChars="200"/>
        <w:jc w:val="left"/>
        <w:rPr>
          <w:rFonts w:hint="eastAsia" w:asciiTheme="minorHAnsi" w:hAnsiTheme="minorHAnsi" w:eastAsiaTheme="majorEastAsia" w:cstheme="minorHAnsi"/>
          <w:b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剑桥大学暑期专业学习项目提供多元的课程主题，其中“跨学科课程”与“科学课程”在三期均有开设，课程选择也最为丰富。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bCs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例一：跨学科暑期课程（Interdisciplinary Summer Programme）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2908300</wp:posOffset>
            </wp:positionH>
            <wp:positionV relativeFrom="paragraph">
              <wp:posOffset>51435</wp:posOffset>
            </wp:positionV>
            <wp:extent cx="2333625" cy="1108710"/>
            <wp:effectExtent l="0" t="0" r="9525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108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HAnsi" w:hAnsiTheme="minorHAnsi" w:eastAsiaTheme="majorEastAsia" w:cstheme="minorHAnsi"/>
          <w:szCs w:val="21"/>
        </w:rPr>
        <w:t>本课程每期（2周）的课时总量约为56.5小时。学生可以根据自身的兴趣与需求，从A,B,C三组课程中任意选取两或三门课（费用一致）。每组仅限选一门课，学生可选择相同学科的课程，也可选择跨学科课程组合。课程领域涉及哲学、经济学、国际政治与关系、国际商务、文学、历史、电影、艺术史等诸多领域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授课规模通常为每个班不超过25人。每天除参加自己所选的2-3门课的学习之外，学生还需在上午参加一场全体大讲座，同时在晚饭后参加一场晚间讲座。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全体大讲座通常会邀请到著名的专家学者，带领学生探讨人类历史、政治、文学艺术、科学等领域的重要“转折点”，如一次战争的源起和终结、一场革命的后果、一项重要的新发现或发明等。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以下为跨学科课程的每日参考课表：</w:t>
      </w:r>
    </w:p>
    <w:tbl>
      <w:tblPr>
        <w:tblStyle w:val="11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9:00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10:15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跨学科课程A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10:30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11:30 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全体讲座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11:45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13:00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跨学科课程B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13:00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14:00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午餐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14:00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15:15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跨学科课程C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15:15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18:30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独立研习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18:30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19:30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晚餐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20:00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21:00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晚间讲座/活动</w:t>
            </w:r>
          </w:p>
        </w:tc>
      </w:tr>
    </w:tbl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  <w:u w:val="single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  <w:u w:val="single"/>
        </w:rPr>
      </w:pPr>
    </w:p>
    <w:p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szCs w:val="21"/>
          <w:u w:val="single"/>
        </w:rPr>
      </w:pPr>
    </w:p>
    <w:p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bCs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例二：科学暑期课程（Science Summer Programme）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2882900</wp:posOffset>
            </wp:positionH>
            <wp:positionV relativeFrom="paragraph">
              <wp:posOffset>41275</wp:posOffset>
            </wp:positionV>
            <wp:extent cx="2317750" cy="1465580"/>
            <wp:effectExtent l="0" t="0" r="6350" b="127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7750" cy="1465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HAnsi" w:hAnsiTheme="minorHAnsi" w:eastAsiaTheme="majorEastAsia" w:cstheme="minorHAnsi"/>
          <w:szCs w:val="21"/>
        </w:rPr>
        <w:t>本课程每期（2周）的课时总量约为51小时。学生可以根据自身的兴趣与需求，每周从P和Q两组课程中任意各选一门课，即每周选两门课，每期共选四门课。学生可选择相同学科的课程，也可选择跨学科课程组合。课程领域涉及天文学、化学、物理、微生物学、纳米技术、神经生物学、营养学、生理学、环境、太阳能技术、突破性技术、密码学、心理学、动物学等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授课规模通常为每个班不超过25人，某些课程将在剑桥的相关院系授课。每天除了参加自己所选的2门课的学习之外，学生同样需在上午参加一次全体大讲座，同时在晚饭后参加晚间讲座。全体讲座会邀请剑桥大学顶尖的科学家进行分享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以下为科学课程的每日参考课表：</w:t>
      </w:r>
    </w:p>
    <w:tbl>
      <w:tblPr>
        <w:tblStyle w:val="11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9:00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10:15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全体讲座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11:15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12:45 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科学课程P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13:00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14:00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午餐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14:00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15:30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科学课程Q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15:30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18:30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独立研习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18:30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19:30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晚餐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20:00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21:00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晚间讲座/活动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18:30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19:30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晚餐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20:00 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–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 xml:space="preserve"> 21:00</w:t>
            </w:r>
          </w:p>
        </w:tc>
        <w:tc>
          <w:tcPr>
            <w:tcW w:w="2410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晚间讲座</w:t>
            </w:r>
          </w:p>
        </w:tc>
      </w:tr>
    </w:tbl>
    <w:p>
      <w:pPr>
        <w:spacing w:line="360" w:lineRule="auto"/>
        <w:rPr>
          <w:rFonts w:hint="eastAsia" w:cs="Calibri" w:asciiTheme="minorHAnsi" w:hAnsi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参加剑桥大学暑期专业学习的学生，均可入住剑桥大学拥有悠久历史的校内宿舍。根据学生参加课程的类型与日期不同，剑桥大学各学院可提供的住宿选择与价格也存在差异。</w:t>
      </w:r>
    </w:p>
    <w:p>
      <w:pPr>
        <w:spacing w:line="360" w:lineRule="auto"/>
        <w:ind w:firstLine="420" w:firstLineChars="200"/>
        <w:rPr>
          <w:rFonts w:hint="eastAsia"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项目学生均可获得剑桥</w:t>
      </w:r>
      <w:r>
        <w:rPr>
          <w:rFonts w:hint="eastAsia" w:asciiTheme="minorHAnsi" w:hAnsiTheme="minorHAnsi" w:eastAsiaTheme="majorEastAsia" w:cstheme="minorHAnsi"/>
          <w:szCs w:val="21"/>
        </w:rPr>
        <w:t>大学</w:t>
      </w:r>
      <w:r>
        <w:rPr>
          <w:rFonts w:hint="eastAsia" w:cs="Calibri" w:asciiTheme="minorHAnsi" w:hAnsiTheme="minorHAnsi"/>
          <w:szCs w:val="21"/>
        </w:rPr>
        <w:t>的学生证，凭借学生证可按院方规定使用相关设施。</w:t>
      </w:r>
    </w:p>
    <w:p>
      <w:pPr>
        <w:spacing w:line="360" w:lineRule="auto"/>
        <w:rPr>
          <w:rFonts w:cs="Calibri" w:asciiTheme="minorHAnsi" w:hAnsi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项目由</w:t>
      </w:r>
      <w:r>
        <w:rPr>
          <w:rFonts w:hint="eastAsia" w:cs="Calibri" w:asciiTheme="minorHAnsi" w:hAnsiTheme="minorHAnsi"/>
          <w:sz w:val="22"/>
          <w:szCs w:val="22"/>
        </w:rPr>
        <w:t>剑桥</w:t>
      </w:r>
      <w:r>
        <w:rPr>
          <w:rFonts w:hint="eastAsia" w:asciiTheme="minorHAnsi" w:hAnsiTheme="minorHAnsi" w:eastAsiaTheme="majorEastAsia" w:cstheme="minorHAnsi"/>
          <w:szCs w:val="21"/>
        </w:rPr>
        <w:t>大学进行统一的学术管理与学术考核，顺利完成学习后，学生将获得</w:t>
      </w:r>
      <w:r>
        <w:rPr>
          <w:rFonts w:hint="eastAsia" w:cs="Calibri" w:asciiTheme="minorHAnsi" w:hAnsiTheme="minorHAnsi"/>
          <w:sz w:val="22"/>
          <w:szCs w:val="22"/>
        </w:rPr>
        <w:t>剑桥</w:t>
      </w:r>
      <w:r>
        <w:rPr>
          <w:rFonts w:hint="eastAsia" w:asciiTheme="minorHAnsi" w:hAnsiTheme="minorHAnsi" w:eastAsiaTheme="majorEastAsia" w:cstheme="minorHAnsi"/>
          <w:szCs w:val="21"/>
        </w:rPr>
        <w:t>大学颁发的项目证书。如学生选择参加课程评估，需提交论文，</w:t>
      </w:r>
      <w:r>
        <w:rPr>
          <w:rFonts w:asciiTheme="minorHAnsi" w:hAnsiTheme="minorHAnsi" w:eastAsiaTheme="majorEastAsia" w:cstheme="minorHAnsi"/>
          <w:szCs w:val="21"/>
        </w:rPr>
        <w:t>并可获得类似成绩单的纸质文件</w:t>
      </w:r>
      <w:r>
        <w:rPr>
          <w:rFonts w:hint="eastAsia" w:asciiTheme="minorHAnsi" w:hAnsiTheme="minorHAnsi" w:eastAsiaTheme="majorEastAsia" w:cstheme="minorHAnsi"/>
          <w:szCs w:val="21"/>
        </w:rPr>
        <w:t>（需单独付费）。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5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57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约2,478-2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,538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英镑（约合人民币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2.2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57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asciiTheme="minorHAnsi" w:hAnsiTheme="minorHAnsi" w:eastAsiaTheme="majorEastAsia" w:cstheme="minorHAnsi"/>
                <w:szCs w:val="21"/>
              </w:rPr>
              <w:t>学费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、医疗与意外保险、接机、以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及项目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服务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57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机票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、英国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签证费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、住宿餐费、与个人消费</w:t>
            </w:r>
          </w:p>
          <w:p>
            <w:pPr>
              <w:spacing w:line="360" w:lineRule="auto"/>
              <w:rPr>
                <w:rFonts w:hint="eastAsia"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注：剑桥大学2020年暑期项目2周的住宿费用约在880-1,380英镑不等，含早餐与晚餐，以学生最终的选择为准。</w:t>
            </w:r>
          </w:p>
        </w:tc>
      </w:tr>
    </w:tbl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四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>
      <w:pPr>
        <w:pStyle w:val="20"/>
        <w:numPr>
          <w:ilvl w:val="0"/>
          <w:numId w:val="6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widowControl/>
        <w:spacing w:line="360" w:lineRule="auto"/>
        <w:ind w:left="420" w:leftChars="200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20</w:t>
      </w:r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年</w:t>
      </w:r>
      <w:r>
        <w:rPr>
          <w:rFonts w:hint="eastAsia" w:cs="Calibri" w:asciiTheme="minorHAnsi" w:hAnsiTheme="minorHAnsi"/>
          <w:szCs w:val="21"/>
        </w:rPr>
        <w:t>剑桥大学暑期专业学习项目</w:t>
      </w:r>
      <w:r>
        <w:rPr>
          <w:rFonts w:cs="Calibri" w:asciiTheme="minorHAnsi" w:hAnsiTheme="minorHAnsi"/>
          <w:szCs w:val="21"/>
        </w:rPr>
        <w:t>，我校选拔名额为</w:t>
      </w:r>
      <w:r>
        <w:rPr>
          <w:rFonts w:hint="eastAsia" w:cs="Calibri" w:asciiTheme="minorHAnsi" w:hAnsiTheme="minorHAnsi"/>
          <w:szCs w:val="21"/>
          <w:lang w:val="en-US" w:eastAsia="zh-CN"/>
        </w:rPr>
        <w:t>5</w:t>
      </w:r>
      <w:r>
        <w:rPr>
          <w:rFonts w:cs="Calibri" w:asciiTheme="minorHAnsi" w:hAnsiTheme="minorHAnsi"/>
          <w:szCs w:val="21"/>
        </w:rPr>
        <w:t>名</w:t>
      </w:r>
      <w:r>
        <w:rPr>
          <w:rFonts w:hint="eastAsia" w:cs="Calibri" w:asciiTheme="minorHAnsi" w:hAnsiTheme="minorHAnsi"/>
          <w:szCs w:val="21"/>
        </w:rPr>
        <w:t>。</w:t>
      </w:r>
    </w:p>
    <w:p>
      <w:pPr>
        <w:pStyle w:val="20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项目申请截止日期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：2020年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月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30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日</w:t>
      </w:r>
    </w:p>
    <w:p>
      <w:pPr>
        <w:pStyle w:val="20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20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仅限本校全日制在校生</w:t>
      </w:r>
      <w:r>
        <w:rPr>
          <w:rFonts w:hint="eastAsia" w:asciiTheme="minorHAnsi" w:hAnsiTheme="minorHAnsi" w:eastAsiaTheme="majorEastAsia" w:cstheme="minorHAnsi"/>
          <w:szCs w:val="21"/>
        </w:rPr>
        <w:t>，</w:t>
      </w:r>
      <w:r>
        <w:rPr>
          <w:rFonts w:asciiTheme="minorHAnsi" w:hAnsiTheme="minorHAnsi" w:eastAsiaTheme="majorEastAsia" w:cstheme="minorHAnsi"/>
          <w:szCs w:val="21"/>
        </w:rPr>
        <w:t>本科和研究生均可申请；成绩优异、道德品质好，在校期间未受过纪律处分，身心健康，能顺利完成在英学习任务；</w:t>
      </w:r>
    </w:p>
    <w:p>
      <w:pPr>
        <w:pStyle w:val="24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英语要求</w:t>
      </w:r>
      <w:r>
        <w:rPr>
          <w:rFonts w:hint="eastAsia" w:asciiTheme="minorHAnsi" w:hAnsiTheme="minorHAnsi" w:eastAsiaTheme="majorEastAsia" w:cstheme="minorHAnsi"/>
          <w:szCs w:val="21"/>
        </w:rPr>
        <w:t>：</w:t>
      </w:r>
      <w:r>
        <w:rPr>
          <w:rFonts w:asciiTheme="minorHAnsi" w:hAnsiTheme="minorHAnsi" w:eastAsiaTheme="majorEastAsia" w:cstheme="minorHAnsi"/>
          <w:szCs w:val="21"/>
        </w:rPr>
        <w:t>雅思6.</w:t>
      </w:r>
      <w:r>
        <w:rPr>
          <w:rFonts w:hint="eastAsia" w:asciiTheme="minorHAnsi" w:hAnsiTheme="minorHAnsi" w:eastAsiaTheme="majorEastAsia" w:cstheme="minorHAnsi"/>
          <w:szCs w:val="21"/>
        </w:rPr>
        <w:t>5（学术类或UKVI类，单项不低于6.5），或</w:t>
      </w:r>
      <w:r>
        <w:rPr>
          <w:rFonts w:asciiTheme="minorHAnsi" w:hAnsiTheme="minorHAnsi" w:eastAsiaTheme="majorEastAsia" w:cstheme="minorHAnsi"/>
          <w:szCs w:val="21"/>
        </w:rPr>
        <w:t>托福</w:t>
      </w:r>
      <w:r>
        <w:rPr>
          <w:rFonts w:hint="eastAsia" w:asciiTheme="minorHAnsi" w:hAnsiTheme="minorHAnsi" w:eastAsiaTheme="majorEastAsia" w:cstheme="minorHAnsi"/>
          <w:szCs w:val="21"/>
        </w:rPr>
        <w:t>92（单项不低于22）；</w:t>
      </w:r>
      <w:r>
        <w:rPr>
          <w:rFonts w:asciiTheme="minorHAnsi" w:hAnsiTheme="minorHAnsi" w:eastAsiaTheme="majorEastAsia" w:cstheme="minorHAnsi"/>
          <w:szCs w:val="21"/>
        </w:rPr>
        <w:t xml:space="preserve"> </w:t>
      </w:r>
    </w:p>
    <w:p>
      <w:pPr>
        <w:pStyle w:val="20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20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通过全美国际教育协会的项目面试、</w:t>
      </w:r>
      <w:r>
        <w:rPr>
          <w:rFonts w:hint="eastAsia" w:asciiTheme="minorHAnsi" w:hAnsiTheme="minorHAnsi" w:eastAsiaTheme="majorEastAsia" w:cstheme="minorHAnsi"/>
          <w:szCs w:val="21"/>
        </w:rPr>
        <w:t>剑桥大学</w:t>
      </w:r>
      <w:r>
        <w:rPr>
          <w:rFonts w:asciiTheme="minorHAnsi" w:hAnsiTheme="minorHAnsi" w:eastAsiaTheme="majorEastAsia" w:cstheme="minorHAnsi"/>
          <w:szCs w:val="21"/>
        </w:rPr>
        <w:t>的学术审核、以及我校院系及国际交流处的派出资格审核。</w:t>
      </w:r>
    </w:p>
    <w:p>
      <w:pPr>
        <w:pStyle w:val="20"/>
        <w:numPr>
          <w:ilvl w:val="0"/>
          <w:numId w:val="6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pStyle w:val="20"/>
        <w:numPr>
          <w:ilvl w:val="0"/>
          <w:numId w:val="8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学生本人提出申请，在学校国际合作交流处（外事处）报名；</w:t>
      </w:r>
    </w:p>
    <w:p>
      <w:pPr>
        <w:pStyle w:val="20"/>
        <w:numPr>
          <w:ilvl w:val="0"/>
          <w:numId w:val="8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同时登录项目选拔管理机构 -- 全美国际教育协会网站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5"/>
          <w:rFonts w:hint="eastAsia" w:asciiTheme="minorHAnsi" w:hAnsiTheme="minorHAnsi" w:eastAsiaTheme="majorEastAsia" w:cstheme="minorHAnsi"/>
          <w:szCs w:val="21"/>
        </w:rPr>
        <w:t>www.usiea.org</w:t>
      </w:r>
      <w:r>
        <w:rPr>
          <w:rStyle w:val="15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hint="eastAsia" w:asciiTheme="minorHAnsi" w:hAnsiTheme="minorHAnsi" w:eastAsiaTheme="majorEastAsia" w:cstheme="minorHAnsi"/>
          <w:szCs w:val="21"/>
        </w:rPr>
        <w:t xml:space="preserve"> </w:t>
      </w:r>
      <w:r>
        <w:rPr>
          <w:rFonts w:asciiTheme="minorHAnsi" w:hAnsiTheme="minorHAnsi" w:eastAsiaTheme="majorEastAsia" w:cstheme="minorHAnsi"/>
          <w:szCs w:val="21"/>
        </w:rPr>
        <w:t>填写《</w:t>
      </w:r>
      <w:r>
        <w:rPr>
          <w:rFonts w:hint="eastAsia" w:asciiTheme="minorHAnsi" w:hAnsiTheme="minorHAnsi" w:eastAsiaTheme="majorEastAsia" w:cstheme="minorHAnsi"/>
          <w:szCs w:val="21"/>
        </w:rPr>
        <w:t>世界</w:t>
      </w:r>
      <w:r>
        <w:rPr>
          <w:rFonts w:asciiTheme="minorHAnsi" w:hAnsiTheme="minorHAnsi" w:eastAsiaTheme="majorEastAsia" w:cstheme="minorHAnsi"/>
          <w:szCs w:val="21"/>
        </w:rPr>
        <w:t>名校访学20</w:t>
      </w:r>
      <w:r>
        <w:rPr>
          <w:rFonts w:hint="eastAsia" w:asciiTheme="minorHAnsi" w:hAnsiTheme="minorHAnsi" w:eastAsiaTheme="majorEastAsia" w:cstheme="minorHAnsi"/>
          <w:szCs w:val="21"/>
        </w:rPr>
        <w:t>20</w:t>
      </w:r>
      <w:r>
        <w:rPr>
          <w:rFonts w:asciiTheme="minorHAnsi" w:hAnsiTheme="minorHAnsi" w:eastAsiaTheme="majorEastAsia" w:cstheme="minorHAnsi"/>
          <w:szCs w:val="21"/>
        </w:rPr>
        <w:t>-20</w:t>
      </w:r>
      <w:r>
        <w:rPr>
          <w:rFonts w:hint="eastAsia" w:asciiTheme="minorHAnsi" w:hAnsiTheme="minorHAnsi" w:eastAsiaTheme="majorEastAsia" w:cstheme="minorHAnsi"/>
          <w:szCs w:val="21"/>
        </w:rPr>
        <w:t>21</w:t>
      </w:r>
      <w:r>
        <w:rPr>
          <w:rFonts w:asciiTheme="minorHAnsi" w:hAnsiTheme="minorHAnsi" w:eastAsiaTheme="majorEastAsia" w:cstheme="minorHAnsi"/>
          <w:szCs w:val="21"/>
        </w:rPr>
        <w:t>学年</w:t>
      </w:r>
      <w:r>
        <w:rPr>
          <w:rFonts w:hint="eastAsia" w:asciiTheme="minorHAnsi" w:hAnsiTheme="minorHAnsi" w:eastAsiaTheme="majorEastAsia" w:cstheme="minorHAnsi"/>
          <w:szCs w:val="21"/>
        </w:rPr>
        <w:t>夏秋</w:t>
      </w:r>
      <w:r>
        <w:rPr>
          <w:rFonts w:asciiTheme="minorHAnsi" w:hAnsiTheme="minorHAnsi" w:eastAsiaTheme="majorEastAsia" w:cstheme="minorHAnsi"/>
          <w:szCs w:val="21"/>
        </w:rPr>
        <w:t>项目报名表》，网上报名的时间决定录取的顺序和安排宿舍的顺序；</w:t>
      </w:r>
    </w:p>
    <w:p>
      <w:pPr>
        <w:pStyle w:val="20"/>
        <w:numPr>
          <w:ilvl w:val="0"/>
          <w:numId w:val="8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学生申请资料经初步审核后，参加面试确定预录取名单；</w:t>
      </w:r>
    </w:p>
    <w:p>
      <w:pPr>
        <w:pStyle w:val="20"/>
        <w:numPr>
          <w:ilvl w:val="0"/>
          <w:numId w:val="8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学生提交正式申请材料并缴纳项目费用，获得学校录取及签证后赴</w:t>
      </w:r>
      <w:r>
        <w:rPr>
          <w:rFonts w:hint="eastAsia" w:asciiTheme="minorHAnsi" w:hAnsiTheme="minorHAnsi" w:eastAsiaTheme="majorEastAsia" w:cstheme="minorHAnsi"/>
          <w:szCs w:val="21"/>
        </w:rPr>
        <w:t>英</w:t>
      </w:r>
      <w:r>
        <w:rPr>
          <w:rFonts w:asciiTheme="minorHAnsi" w:hAnsiTheme="minorHAnsi" w:eastAsiaTheme="majorEastAsia" w:cstheme="minorHAnsi"/>
          <w:szCs w:val="21"/>
        </w:rPr>
        <w:t>学习</w:t>
      </w:r>
      <w:r>
        <w:rPr>
          <w:rFonts w:cs="Calibri" w:asciiTheme="minorHAnsi" w:hAnsiTheme="minorHAnsi"/>
          <w:sz w:val="22"/>
        </w:rPr>
        <w:t>；</w:t>
      </w:r>
    </w:p>
    <w:p>
      <w:pPr>
        <w:pStyle w:val="24"/>
        <w:numPr>
          <w:ilvl w:val="0"/>
          <w:numId w:val="9"/>
        </w:numPr>
        <w:spacing w:line="360" w:lineRule="auto"/>
        <w:ind w:firstLineChars="0"/>
        <w:jc w:val="left"/>
        <w:rPr>
          <w:rFonts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 xml:space="preserve"> </w:t>
      </w:r>
      <w:r>
        <w:rPr>
          <w:rFonts w:hint="eastAsia"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咨询电话：</w:t>
      </w:r>
    </w:p>
    <w:p>
      <w:pPr>
        <w:spacing w:line="360" w:lineRule="auto"/>
        <w:ind w:firstLine="211" w:firstLineChars="100"/>
        <w:rPr>
          <w:rFonts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国际交流处综合楼707 廖老师 电话：020-84096080 </w:t>
      </w:r>
    </w:p>
    <w:p>
      <w:pPr>
        <w:spacing w:line="360" w:lineRule="auto"/>
        <w:ind w:firstLine="211" w:firstLineChars="100"/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全美国际教育协会咨询电话: </w:t>
      </w:r>
    </w:p>
    <w:p>
      <w:pPr>
        <w:spacing w:line="360" w:lineRule="auto"/>
        <w:ind w:firstLine="211" w:firstLineChars="100"/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曾老师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189 2278 0945（微信同，周一至周五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0）</w:t>
      </w:r>
    </w:p>
    <w:p>
      <w:pPr>
        <w:spacing w:line="360" w:lineRule="auto"/>
        <w:ind w:firstLine="211" w:firstLineChars="100"/>
        <w:rPr>
          <w:rFonts w:ascii="Calibri" w:hAnsi="Calibri" w:cs="Calibri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朱老师 138 2976 1018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0）</w:t>
      </w:r>
      <w:bookmarkStart w:id="0" w:name="_GoBack"/>
      <w:bookmarkEnd w:id="0"/>
    </w:p>
    <w:p>
      <w:pPr>
        <w:pStyle w:val="20"/>
        <w:numPr>
          <w:ilvl w:val="0"/>
          <w:numId w:val="0"/>
        </w:numPr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cs="宋体" w:asciiTheme="minorHAnsi" w:hAnsiTheme="minorHAnsi"/>
          <w:kern w:val="0"/>
          <w:szCs w:val="21"/>
        </w:rPr>
      </w:pPr>
      <w:r>
        <w:rPr>
          <w:rFonts w:hint="eastAsia" w:cs="宋体" w:asciiTheme="minorHAnsi" w:hAnsiTheme="minorHAnsi"/>
          <w:kern w:val="0"/>
          <w:szCs w:val="21"/>
        </w:rPr>
        <w:t>———————————————————————————————————————</w:t>
      </w:r>
    </w:p>
    <w:p>
      <w:pPr>
        <w:widowControl/>
        <w:jc w:val="left"/>
        <w:rPr>
          <w:rFonts w:cs="宋体" w:asciiTheme="minorHAnsi" w:hAnsiTheme="minorHAnsi"/>
          <w:b/>
          <w:kern w:val="0"/>
          <w:sz w:val="20"/>
          <w:szCs w:val="21"/>
        </w:rPr>
      </w:pPr>
      <w:r>
        <w:rPr>
          <w:rFonts w:hint="eastAsia" w:cs="宋体" w:asciiTheme="minorHAnsi" w:hAnsiTheme="minorHAnsi"/>
          <w:b/>
          <w:kern w:val="0"/>
          <w:sz w:val="20"/>
          <w:szCs w:val="21"/>
        </w:rPr>
        <w:t>关于全美国际教育协会</w:t>
      </w:r>
    </w:p>
    <w:p>
      <w:pPr>
        <w:widowControl/>
        <w:jc w:val="left"/>
        <w:rPr>
          <w:rFonts w:cs="宋体" w:asciiTheme="minorHAnsi" w:hAnsiTheme="minorHAnsi"/>
          <w:b/>
          <w:kern w:val="0"/>
          <w:sz w:val="20"/>
          <w:szCs w:val="21"/>
        </w:rPr>
      </w:pP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hint="eastAsia" w:cs="宋体" w:asciiTheme="minorHAnsi" w:hAnsiTheme="minorHAnsi"/>
          <w:b/>
          <w:color w:val="0068B7"/>
          <w:kern w:val="0"/>
          <w:sz w:val="20"/>
          <w:szCs w:val="21"/>
        </w:rPr>
        <w:t>www.usiea.org</w:t>
      </w:r>
      <w:r>
        <w:rPr>
          <w:rFonts w:hint="eastAsia" w:cs="宋体" w:asciiTheme="minorHAnsi" w:hAnsiTheme="minorHAnsi"/>
          <w:b/>
          <w:color w:val="0068B7"/>
          <w:kern w:val="0"/>
          <w:sz w:val="20"/>
          <w:szCs w:val="21"/>
        </w:rPr>
        <w:fldChar w:fldCharType="end"/>
      </w:r>
    </w:p>
    <w:p>
      <w:pPr>
        <w:widowControl/>
        <w:jc w:val="left"/>
        <w:rPr>
          <w:rFonts w:cs="宋体" w:asciiTheme="minorHAnsi" w:hAnsiTheme="minorHAnsi"/>
          <w:b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US International Education Association全美国际教育协会是在美国注册的非营利机构，旨在通过与中外高校的合作，为每一位大学生提供高品质的世界名校访学机会，共同培养具备全球胜任力的优秀大学生，促进不同文化间的沟通、理解与合作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受美国哥伦比亚大学、宾夕法尼亚大学、波士顿大学、威斯康星大学麦迪逊分校、加州大学伯克利分校、加州大学圣地亚哥分校、加州大学河滨分校、乔治华盛顿大学、英国剑桥大学、伦敦政治经济学院、伦敦国王学院、加拿大多伦多大学、麦吉尔大学、英属哥伦比亚大学、澳大利亚昆士兰大学、新南威尔士大学、阿德莱德大学等20多所世界级名校的委托，与中国80多所高校合作选拔品学兼优的学生赴海外参加访学项目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全美国际教育协会在北京、南京、杭州、广州、西安、成都、郑州设有办公室，为中国合作高校和学生提供与访学项目相关的全流程服务。</w:t>
      </w:r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cs="Calibri" w:asciiTheme="minorHAnsi" w:hAnsiTheme="minorHAnsi"/>
          <w:color w:val="0068B7"/>
          <w:kern w:val="0"/>
          <w:sz w:val="22"/>
        </w:rPr>
        <w:t>www.usiea.org</w:t>
      </w:r>
      <w:r>
        <w:rPr>
          <w:rFonts w:cs="Calibri" w:asciiTheme="minorHAnsi" w:hAnsiTheme="minorHAnsi"/>
          <w:color w:val="0068B7"/>
          <w:kern w:val="0"/>
          <w:sz w:val="22"/>
        </w:rPr>
        <w:fldChar w:fldCharType="end"/>
      </w:r>
      <w:r>
        <w:rPr>
          <w:rFonts w:cs="Calibri" w:asciiTheme="minorHAnsi" w:hAnsiTheme="minorHAnsi"/>
          <w:kern w:val="0"/>
          <w:sz w:val="22"/>
        </w:rPr>
        <w:t xml:space="preserve"> </w:t>
      </w:r>
    </w:p>
    <w:p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项目邮箱咨询：</w:t>
      </w:r>
      <w:r>
        <w:fldChar w:fldCharType="begin"/>
      </w:r>
      <w:r>
        <w:instrText xml:space="preserve"> HYPERLINK "mailto:visitcambridge@yeah.net" </w:instrText>
      </w:r>
      <w:r>
        <w:fldChar w:fldCharType="separate"/>
      </w:r>
      <w:r>
        <w:rPr>
          <w:rStyle w:val="15"/>
          <w:rFonts w:cs="宋体" w:asciiTheme="minorHAnsi" w:hAnsiTheme="minorHAnsi"/>
          <w:kern w:val="0"/>
          <w:sz w:val="22"/>
          <w:szCs w:val="22"/>
        </w:rPr>
        <w:t>visitcambridge@yeah.net</w:t>
      </w:r>
      <w:r>
        <w:rPr>
          <w:rStyle w:val="15"/>
          <w:rFonts w:cs="宋体" w:asciiTheme="minorHAnsi" w:hAnsiTheme="minorHAnsi"/>
          <w:kern w:val="0"/>
          <w:sz w:val="22"/>
          <w:szCs w:val="22"/>
        </w:rPr>
        <w:fldChar w:fldCharType="end"/>
      </w:r>
      <w:r>
        <w:rPr>
          <w:rStyle w:val="15"/>
          <w:rFonts w:cs="宋体" w:asciiTheme="minorHAnsi" w:hAnsiTheme="minorHAnsi"/>
          <w:kern w:val="0"/>
          <w:sz w:val="22"/>
          <w:szCs w:val="22"/>
        </w:rPr>
        <w:t xml:space="preserve"> 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</w:p>
    <w:p>
      <w:pPr>
        <w:spacing w:line="0" w:lineRule="atLeast"/>
        <w:jc w:val="center"/>
        <w:rPr>
          <w:b/>
          <w:color w:val="1F497D"/>
          <w:sz w:val="36"/>
        </w:rPr>
      </w:pP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3FAF"/>
    <w:multiLevelType w:val="multilevel"/>
    <w:tmpl w:val="08973FAF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0F7B1CDF"/>
    <w:multiLevelType w:val="multilevel"/>
    <w:tmpl w:val="0F7B1CD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154D6311"/>
    <w:multiLevelType w:val="multilevel"/>
    <w:tmpl w:val="154D6311"/>
    <w:lvl w:ilvl="0" w:tentative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1" w:hanging="420"/>
      </w:pPr>
    </w:lvl>
    <w:lvl w:ilvl="2" w:tentative="0">
      <w:start w:val="1"/>
      <w:numFmt w:val="lowerRoman"/>
      <w:lvlText w:val="%3."/>
      <w:lvlJc w:val="right"/>
      <w:pPr>
        <w:ind w:left="1541" w:hanging="420"/>
      </w:pPr>
    </w:lvl>
    <w:lvl w:ilvl="3" w:tentative="0">
      <w:start w:val="1"/>
      <w:numFmt w:val="decimal"/>
      <w:lvlText w:val="%4."/>
      <w:lvlJc w:val="left"/>
      <w:pPr>
        <w:ind w:left="1961" w:hanging="420"/>
      </w:pPr>
    </w:lvl>
    <w:lvl w:ilvl="4" w:tentative="0">
      <w:start w:val="1"/>
      <w:numFmt w:val="lowerLetter"/>
      <w:lvlText w:val="%5)"/>
      <w:lvlJc w:val="left"/>
      <w:pPr>
        <w:ind w:left="2381" w:hanging="420"/>
      </w:pPr>
    </w:lvl>
    <w:lvl w:ilvl="5" w:tentative="0">
      <w:start w:val="1"/>
      <w:numFmt w:val="lowerRoman"/>
      <w:lvlText w:val="%6."/>
      <w:lvlJc w:val="right"/>
      <w:pPr>
        <w:ind w:left="2801" w:hanging="420"/>
      </w:pPr>
    </w:lvl>
    <w:lvl w:ilvl="6" w:tentative="0">
      <w:start w:val="1"/>
      <w:numFmt w:val="decimal"/>
      <w:lvlText w:val="%7."/>
      <w:lvlJc w:val="left"/>
      <w:pPr>
        <w:ind w:left="3221" w:hanging="420"/>
      </w:pPr>
    </w:lvl>
    <w:lvl w:ilvl="7" w:tentative="0">
      <w:start w:val="1"/>
      <w:numFmt w:val="lowerLetter"/>
      <w:lvlText w:val="%8)"/>
      <w:lvlJc w:val="left"/>
      <w:pPr>
        <w:ind w:left="3641" w:hanging="420"/>
      </w:pPr>
    </w:lvl>
    <w:lvl w:ilvl="8" w:tentative="0">
      <w:start w:val="1"/>
      <w:numFmt w:val="lowerRoman"/>
      <w:lvlText w:val="%9."/>
      <w:lvlJc w:val="right"/>
      <w:pPr>
        <w:ind w:left="4061" w:hanging="420"/>
      </w:pPr>
    </w:lvl>
  </w:abstractNum>
  <w:abstractNum w:abstractNumId="3">
    <w:nsid w:val="33200FAC"/>
    <w:multiLevelType w:val="multilevel"/>
    <w:tmpl w:val="33200FAC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4">
    <w:nsid w:val="45132763"/>
    <w:multiLevelType w:val="multilevel"/>
    <w:tmpl w:val="45132763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5">
    <w:nsid w:val="49241C2D"/>
    <w:multiLevelType w:val="multilevel"/>
    <w:tmpl w:val="49241C2D"/>
    <w:lvl w:ilvl="0" w:tentative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7">
    <w:nsid w:val="6D50662A"/>
    <w:multiLevelType w:val="multilevel"/>
    <w:tmpl w:val="6D50662A"/>
    <w:lvl w:ilvl="0" w:tentative="0">
      <w:start w:val="1"/>
      <w:numFmt w:val="decimal"/>
      <w:lvlText w:val="%1)"/>
      <w:lvlJc w:val="left"/>
      <w:pPr>
        <w:ind w:left="630" w:hanging="420"/>
      </w:p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8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8F"/>
    <w:rsid w:val="000035D7"/>
    <w:rsid w:val="00003F3F"/>
    <w:rsid w:val="00005020"/>
    <w:rsid w:val="00006712"/>
    <w:rsid w:val="000077A9"/>
    <w:rsid w:val="00007D3D"/>
    <w:rsid w:val="00010F31"/>
    <w:rsid w:val="000169DD"/>
    <w:rsid w:val="0001734D"/>
    <w:rsid w:val="00022AFD"/>
    <w:rsid w:val="000230BD"/>
    <w:rsid w:val="00023476"/>
    <w:rsid w:val="000236D2"/>
    <w:rsid w:val="00024C64"/>
    <w:rsid w:val="00025206"/>
    <w:rsid w:val="00026847"/>
    <w:rsid w:val="0003068E"/>
    <w:rsid w:val="00030A02"/>
    <w:rsid w:val="00031403"/>
    <w:rsid w:val="0003562C"/>
    <w:rsid w:val="000362BD"/>
    <w:rsid w:val="0003777C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5242"/>
    <w:rsid w:val="00065C15"/>
    <w:rsid w:val="00066BB4"/>
    <w:rsid w:val="00066CD0"/>
    <w:rsid w:val="00067E9A"/>
    <w:rsid w:val="00070DD7"/>
    <w:rsid w:val="00072B90"/>
    <w:rsid w:val="0008167D"/>
    <w:rsid w:val="000820F9"/>
    <w:rsid w:val="000840CC"/>
    <w:rsid w:val="00091C7E"/>
    <w:rsid w:val="0009206E"/>
    <w:rsid w:val="000953D3"/>
    <w:rsid w:val="000954F4"/>
    <w:rsid w:val="000A0A86"/>
    <w:rsid w:val="000A2A22"/>
    <w:rsid w:val="000A4030"/>
    <w:rsid w:val="000A5251"/>
    <w:rsid w:val="000B1A29"/>
    <w:rsid w:val="000B346F"/>
    <w:rsid w:val="000B3A73"/>
    <w:rsid w:val="000B621C"/>
    <w:rsid w:val="000C2F7C"/>
    <w:rsid w:val="000C3F5B"/>
    <w:rsid w:val="000C4E56"/>
    <w:rsid w:val="000C5435"/>
    <w:rsid w:val="000C5C18"/>
    <w:rsid w:val="000C7F9A"/>
    <w:rsid w:val="000D4BC5"/>
    <w:rsid w:val="000D5021"/>
    <w:rsid w:val="000E1209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0BC0"/>
    <w:rsid w:val="0012340B"/>
    <w:rsid w:val="001241E8"/>
    <w:rsid w:val="0012488E"/>
    <w:rsid w:val="00124B0D"/>
    <w:rsid w:val="00125024"/>
    <w:rsid w:val="001262F3"/>
    <w:rsid w:val="00127FE8"/>
    <w:rsid w:val="00131D30"/>
    <w:rsid w:val="00134011"/>
    <w:rsid w:val="00135325"/>
    <w:rsid w:val="00135F93"/>
    <w:rsid w:val="001370FA"/>
    <w:rsid w:val="001373D5"/>
    <w:rsid w:val="00137744"/>
    <w:rsid w:val="00143294"/>
    <w:rsid w:val="00146AB9"/>
    <w:rsid w:val="00147514"/>
    <w:rsid w:val="001535A1"/>
    <w:rsid w:val="00155FCC"/>
    <w:rsid w:val="00160616"/>
    <w:rsid w:val="001621FC"/>
    <w:rsid w:val="00167799"/>
    <w:rsid w:val="00170451"/>
    <w:rsid w:val="0017244A"/>
    <w:rsid w:val="0017381A"/>
    <w:rsid w:val="001738F0"/>
    <w:rsid w:val="00173AC0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90118"/>
    <w:rsid w:val="00192C0F"/>
    <w:rsid w:val="0019459B"/>
    <w:rsid w:val="001A0C7A"/>
    <w:rsid w:val="001A281F"/>
    <w:rsid w:val="001A4366"/>
    <w:rsid w:val="001A7D56"/>
    <w:rsid w:val="001B1730"/>
    <w:rsid w:val="001B1E96"/>
    <w:rsid w:val="001C1A51"/>
    <w:rsid w:val="001C3F55"/>
    <w:rsid w:val="001C6985"/>
    <w:rsid w:val="001D01C6"/>
    <w:rsid w:val="001D3619"/>
    <w:rsid w:val="001D4042"/>
    <w:rsid w:val="001D458C"/>
    <w:rsid w:val="001D4EF4"/>
    <w:rsid w:val="001D5D4C"/>
    <w:rsid w:val="001E31D7"/>
    <w:rsid w:val="001E4E86"/>
    <w:rsid w:val="001E5D98"/>
    <w:rsid w:val="001E5F6F"/>
    <w:rsid w:val="001F1FCF"/>
    <w:rsid w:val="001F5209"/>
    <w:rsid w:val="001F5524"/>
    <w:rsid w:val="001F67D2"/>
    <w:rsid w:val="00201963"/>
    <w:rsid w:val="00202030"/>
    <w:rsid w:val="00203BFF"/>
    <w:rsid w:val="00205F7F"/>
    <w:rsid w:val="002133F2"/>
    <w:rsid w:val="0021711E"/>
    <w:rsid w:val="002202A8"/>
    <w:rsid w:val="00220AE0"/>
    <w:rsid w:val="00220E2D"/>
    <w:rsid w:val="002211FB"/>
    <w:rsid w:val="0022214B"/>
    <w:rsid w:val="002274D9"/>
    <w:rsid w:val="00233816"/>
    <w:rsid w:val="0023684E"/>
    <w:rsid w:val="00240E4E"/>
    <w:rsid w:val="002441C6"/>
    <w:rsid w:val="002449A1"/>
    <w:rsid w:val="00251642"/>
    <w:rsid w:val="00254207"/>
    <w:rsid w:val="00255140"/>
    <w:rsid w:val="00261406"/>
    <w:rsid w:val="00261C11"/>
    <w:rsid w:val="00266D3D"/>
    <w:rsid w:val="002679B3"/>
    <w:rsid w:val="00271BCB"/>
    <w:rsid w:val="00274A34"/>
    <w:rsid w:val="002750F1"/>
    <w:rsid w:val="00275270"/>
    <w:rsid w:val="0028056A"/>
    <w:rsid w:val="00280A41"/>
    <w:rsid w:val="002852EE"/>
    <w:rsid w:val="00286224"/>
    <w:rsid w:val="002906DF"/>
    <w:rsid w:val="0029179F"/>
    <w:rsid w:val="00292059"/>
    <w:rsid w:val="00292326"/>
    <w:rsid w:val="00295361"/>
    <w:rsid w:val="002954BF"/>
    <w:rsid w:val="00296088"/>
    <w:rsid w:val="00296348"/>
    <w:rsid w:val="00297E1A"/>
    <w:rsid w:val="002A32D9"/>
    <w:rsid w:val="002A3386"/>
    <w:rsid w:val="002A33B3"/>
    <w:rsid w:val="002A402F"/>
    <w:rsid w:val="002A6E42"/>
    <w:rsid w:val="002B5E23"/>
    <w:rsid w:val="002B61DD"/>
    <w:rsid w:val="002B7076"/>
    <w:rsid w:val="002B7158"/>
    <w:rsid w:val="002C2028"/>
    <w:rsid w:val="002C229B"/>
    <w:rsid w:val="002C27D4"/>
    <w:rsid w:val="002C3134"/>
    <w:rsid w:val="002C612F"/>
    <w:rsid w:val="002C6AEB"/>
    <w:rsid w:val="002C722D"/>
    <w:rsid w:val="002D04D0"/>
    <w:rsid w:val="002D0DAC"/>
    <w:rsid w:val="002D76B2"/>
    <w:rsid w:val="002D7B20"/>
    <w:rsid w:val="002E0BA0"/>
    <w:rsid w:val="002E1476"/>
    <w:rsid w:val="002E3299"/>
    <w:rsid w:val="002E4985"/>
    <w:rsid w:val="002E64CC"/>
    <w:rsid w:val="002F1A53"/>
    <w:rsid w:val="002F3568"/>
    <w:rsid w:val="002F7AB9"/>
    <w:rsid w:val="003013CE"/>
    <w:rsid w:val="0030157A"/>
    <w:rsid w:val="00302995"/>
    <w:rsid w:val="00303D3D"/>
    <w:rsid w:val="003047BA"/>
    <w:rsid w:val="00313A58"/>
    <w:rsid w:val="0031712B"/>
    <w:rsid w:val="003171D9"/>
    <w:rsid w:val="0032092A"/>
    <w:rsid w:val="00321528"/>
    <w:rsid w:val="00321717"/>
    <w:rsid w:val="00321D5F"/>
    <w:rsid w:val="0032313B"/>
    <w:rsid w:val="00330A2B"/>
    <w:rsid w:val="00330EF0"/>
    <w:rsid w:val="00332801"/>
    <w:rsid w:val="00333C15"/>
    <w:rsid w:val="00334EC1"/>
    <w:rsid w:val="00342D9D"/>
    <w:rsid w:val="00342E7E"/>
    <w:rsid w:val="0035066E"/>
    <w:rsid w:val="003508E4"/>
    <w:rsid w:val="003518A8"/>
    <w:rsid w:val="00352A1D"/>
    <w:rsid w:val="00353816"/>
    <w:rsid w:val="00355979"/>
    <w:rsid w:val="003574A4"/>
    <w:rsid w:val="00361CCF"/>
    <w:rsid w:val="00364A0C"/>
    <w:rsid w:val="003738EA"/>
    <w:rsid w:val="00375491"/>
    <w:rsid w:val="00381E2C"/>
    <w:rsid w:val="003822A8"/>
    <w:rsid w:val="00383DCC"/>
    <w:rsid w:val="00386A4E"/>
    <w:rsid w:val="00386C51"/>
    <w:rsid w:val="00387362"/>
    <w:rsid w:val="00390C9A"/>
    <w:rsid w:val="00390FCA"/>
    <w:rsid w:val="00394758"/>
    <w:rsid w:val="00394A95"/>
    <w:rsid w:val="00396306"/>
    <w:rsid w:val="00397742"/>
    <w:rsid w:val="003A6BB9"/>
    <w:rsid w:val="003B4151"/>
    <w:rsid w:val="003B669C"/>
    <w:rsid w:val="003B786E"/>
    <w:rsid w:val="003C30F6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1B07"/>
    <w:rsid w:val="003E3199"/>
    <w:rsid w:val="003E3788"/>
    <w:rsid w:val="003E7DA0"/>
    <w:rsid w:val="003F050A"/>
    <w:rsid w:val="003F059B"/>
    <w:rsid w:val="003F16A0"/>
    <w:rsid w:val="003F50D1"/>
    <w:rsid w:val="003F5D96"/>
    <w:rsid w:val="003F5F88"/>
    <w:rsid w:val="00402B49"/>
    <w:rsid w:val="00404265"/>
    <w:rsid w:val="0041117C"/>
    <w:rsid w:val="0041273F"/>
    <w:rsid w:val="0042204E"/>
    <w:rsid w:val="00423BB8"/>
    <w:rsid w:val="00426325"/>
    <w:rsid w:val="00430A04"/>
    <w:rsid w:val="00430B91"/>
    <w:rsid w:val="004330A9"/>
    <w:rsid w:val="00437A33"/>
    <w:rsid w:val="00440C9F"/>
    <w:rsid w:val="00443C5D"/>
    <w:rsid w:val="004469A3"/>
    <w:rsid w:val="0045270B"/>
    <w:rsid w:val="00452ACD"/>
    <w:rsid w:val="00454C45"/>
    <w:rsid w:val="00455152"/>
    <w:rsid w:val="00456DEC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80534"/>
    <w:rsid w:val="00481A67"/>
    <w:rsid w:val="00485AD1"/>
    <w:rsid w:val="00486AA5"/>
    <w:rsid w:val="004932B6"/>
    <w:rsid w:val="004946E0"/>
    <w:rsid w:val="00495E6D"/>
    <w:rsid w:val="004A1602"/>
    <w:rsid w:val="004A51A8"/>
    <w:rsid w:val="004B49EE"/>
    <w:rsid w:val="004B4D89"/>
    <w:rsid w:val="004B516E"/>
    <w:rsid w:val="004C0E26"/>
    <w:rsid w:val="004C15F5"/>
    <w:rsid w:val="004C343D"/>
    <w:rsid w:val="004C5277"/>
    <w:rsid w:val="004C6632"/>
    <w:rsid w:val="004C7906"/>
    <w:rsid w:val="004D2423"/>
    <w:rsid w:val="004D3884"/>
    <w:rsid w:val="004D5BBA"/>
    <w:rsid w:val="004D5D38"/>
    <w:rsid w:val="004E0748"/>
    <w:rsid w:val="004E6298"/>
    <w:rsid w:val="004E728E"/>
    <w:rsid w:val="004F0AAB"/>
    <w:rsid w:val="004F743F"/>
    <w:rsid w:val="004F7C1B"/>
    <w:rsid w:val="00500A8F"/>
    <w:rsid w:val="00500DE1"/>
    <w:rsid w:val="005028D5"/>
    <w:rsid w:val="005043E9"/>
    <w:rsid w:val="00504FF1"/>
    <w:rsid w:val="005060F9"/>
    <w:rsid w:val="0051106C"/>
    <w:rsid w:val="00512BAE"/>
    <w:rsid w:val="005143A6"/>
    <w:rsid w:val="00520C0E"/>
    <w:rsid w:val="00521924"/>
    <w:rsid w:val="00522EAE"/>
    <w:rsid w:val="00523C32"/>
    <w:rsid w:val="005250F2"/>
    <w:rsid w:val="00525703"/>
    <w:rsid w:val="005260BE"/>
    <w:rsid w:val="00527573"/>
    <w:rsid w:val="005326B5"/>
    <w:rsid w:val="005339BB"/>
    <w:rsid w:val="00536F45"/>
    <w:rsid w:val="00537EE6"/>
    <w:rsid w:val="005447E3"/>
    <w:rsid w:val="00547E75"/>
    <w:rsid w:val="00552CC6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2B0"/>
    <w:rsid w:val="00584716"/>
    <w:rsid w:val="005849E3"/>
    <w:rsid w:val="00584E4F"/>
    <w:rsid w:val="00584E6C"/>
    <w:rsid w:val="005851B1"/>
    <w:rsid w:val="005868F6"/>
    <w:rsid w:val="00586D6C"/>
    <w:rsid w:val="00587D18"/>
    <w:rsid w:val="00593AC3"/>
    <w:rsid w:val="00596D1A"/>
    <w:rsid w:val="005A31F5"/>
    <w:rsid w:val="005A65C8"/>
    <w:rsid w:val="005B5140"/>
    <w:rsid w:val="005B69C2"/>
    <w:rsid w:val="005C27A1"/>
    <w:rsid w:val="005C28B5"/>
    <w:rsid w:val="005C4BF2"/>
    <w:rsid w:val="005C67D4"/>
    <w:rsid w:val="005C7CC0"/>
    <w:rsid w:val="005D0683"/>
    <w:rsid w:val="005D474E"/>
    <w:rsid w:val="005D6F09"/>
    <w:rsid w:val="005E09FF"/>
    <w:rsid w:val="005E5A41"/>
    <w:rsid w:val="005E674A"/>
    <w:rsid w:val="005E6E17"/>
    <w:rsid w:val="005F0AD3"/>
    <w:rsid w:val="005F6112"/>
    <w:rsid w:val="006001D3"/>
    <w:rsid w:val="00606AA2"/>
    <w:rsid w:val="00606C4F"/>
    <w:rsid w:val="0060716E"/>
    <w:rsid w:val="00610563"/>
    <w:rsid w:val="00610575"/>
    <w:rsid w:val="006107E7"/>
    <w:rsid w:val="0061228A"/>
    <w:rsid w:val="006131C5"/>
    <w:rsid w:val="006139AA"/>
    <w:rsid w:val="00617A76"/>
    <w:rsid w:val="00621516"/>
    <w:rsid w:val="00621ED0"/>
    <w:rsid w:val="00622238"/>
    <w:rsid w:val="00624BB2"/>
    <w:rsid w:val="00632329"/>
    <w:rsid w:val="00636A3C"/>
    <w:rsid w:val="0063775E"/>
    <w:rsid w:val="00637AD1"/>
    <w:rsid w:val="006415DA"/>
    <w:rsid w:val="006452B3"/>
    <w:rsid w:val="006505BF"/>
    <w:rsid w:val="00657FCD"/>
    <w:rsid w:val="0066295A"/>
    <w:rsid w:val="00663035"/>
    <w:rsid w:val="00664055"/>
    <w:rsid w:val="00666CF9"/>
    <w:rsid w:val="00667457"/>
    <w:rsid w:val="00667A61"/>
    <w:rsid w:val="00670ED6"/>
    <w:rsid w:val="006740B4"/>
    <w:rsid w:val="00674D28"/>
    <w:rsid w:val="0067541F"/>
    <w:rsid w:val="00680FF7"/>
    <w:rsid w:val="00681291"/>
    <w:rsid w:val="00683559"/>
    <w:rsid w:val="006858D5"/>
    <w:rsid w:val="00687DBB"/>
    <w:rsid w:val="00696B1C"/>
    <w:rsid w:val="006A01E8"/>
    <w:rsid w:val="006A0D12"/>
    <w:rsid w:val="006A2B5F"/>
    <w:rsid w:val="006A2FF7"/>
    <w:rsid w:val="006A32C4"/>
    <w:rsid w:val="006A6080"/>
    <w:rsid w:val="006A72B8"/>
    <w:rsid w:val="006A7C06"/>
    <w:rsid w:val="006B28F7"/>
    <w:rsid w:val="006B576E"/>
    <w:rsid w:val="006B7C51"/>
    <w:rsid w:val="006B7C8E"/>
    <w:rsid w:val="006C1F05"/>
    <w:rsid w:val="006C2070"/>
    <w:rsid w:val="006C4514"/>
    <w:rsid w:val="006C574F"/>
    <w:rsid w:val="006D5B15"/>
    <w:rsid w:val="006D642C"/>
    <w:rsid w:val="006F038D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430B"/>
    <w:rsid w:val="00720659"/>
    <w:rsid w:val="0072201D"/>
    <w:rsid w:val="00726857"/>
    <w:rsid w:val="00726D8F"/>
    <w:rsid w:val="00727B01"/>
    <w:rsid w:val="007328BD"/>
    <w:rsid w:val="00733292"/>
    <w:rsid w:val="00734D73"/>
    <w:rsid w:val="00735A0C"/>
    <w:rsid w:val="00736663"/>
    <w:rsid w:val="00740DD5"/>
    <w:rsid w:val="007423FD"/>
    <w:rsid w:val="00743412"/>
    <w:rsid w:val="00760C7A"/>
    <w:rsid w:val="007619AD"/>
    <w:rsid w:val="00762330"/>
    <w:rsid w:val="007640E0"/>
    <w:rsid w:val="007652B1"/>
    <w:rsid w:val="00767A55"/>
    <w:rsid w:val="00770616"/>
    <w:rsid w:val="00770E19"/>
    <w:rsid w:val="00772B66"/>
    <w:rsid w:val="00772E22"/>
    <w:rsid w:val="00774257"/>
    <w:rsid w:val="00775505"/>
    <w:rsid w:val="00776AE1"/>
    <w:rsid w:val="00777630"/>
    <w:rsid w:val="007807CA"/>
    <w:rsid w:val="0078377B"/>
    <w:rsid w:val="00783B2F"/>
    <w:rsid w:val="00785C31"/>
    <w:rsid w:val="00795004"/>
    <w:rsid w:val="00796C00"/>
    <w:rsid w:val="007977EE"/>
    <w:rsid w:val="007A01B4"/>
    <w:rsid w:val="007A03BE"/>
    <w:rsid w:val="007A07E5"/>
    <w:rsid w:val="007A2996"/>
    <w:rsid w:val="007A385D"/>
    <w:rsid w:val="007A3E79"/>
    <w:rsid w:val="007A7362"/>
    <w:rsid w:val="007B436B"/>
    <w:rsid w:val="007B5A17"/>
    <w:rsid w:val="007B7729"/>
    <w:rsid w:val="007B7D1E"/>
    <w:rsid w:val="007C2153"/>
    <w:rsid w:val="007C348F"/>
    <w:rsid w:val="007C5BAC"/>
    <w:rsid w:val="007C66DE"/>
    <w:rsid w:val="007D0768"/>
    <w:rsid w:val="007D224F"/>
    <w:rsid w:val="007D2FE4"/>
    <w:rsid w:val="007D62F3"/>
    <w:rsid w:val="007D67D4"/>
    <w:rsid w:val="007D6EAD"/>
    <w:rsid w:val="007E0C8A"/>
    <w:rsid w:val="007E26F2"/>
    <w:rsid w:val="007E2951"/>
    <w:rsid w:val="007E32E8"/>
    <w:rsid w:val="007E3816"/>
    <w:rsid w:val="007E3ADE"/>
    <w:rsid w:val="007F04ED"/>
    <w:rsid w:val="007F342D"/>
    <w:rsid w:val="007F5700"/>
    <w:rsid w:val="00802548"/>
    <w:rsid w:val="00802957"/>
    <w:rsid w:val="00807ACB"/>
    <w:rsid w:val="00814AA6"/>
    <w:rsid w:val="008153A8"/>
    <w:rsid w:val="00821DC7"/>
    <w:rsid w:val="00822EED"/>
    <w:rsid w:val="00826507"/>
    <w:rsid w:val="008267EE"/>
    <w:rsid w:val="0083050D"/>
    <w:rsid w:val="00831C27"/>
    <w:rsid w:val="00832E9B"/>
    <w:rsid w:val="00837952"/>
    <w:rsid w:val="008432ED"/>
    <w:rsid w:val="00843F7D"/>
    <w:rsid w:val="008450F3"/>
    <w:rsid w:val="00845245"/>
    <w:rsid w:val="00851871"/>
    <w:rsid w:val="00853833"/>
    <w:rsid w:val="00860271"/>
    <w:rsid w:val="0086227D"/>
    <w:rsid w:val="00863FEE"/>
    <w:rsid w:val="008653E0"/>
    <w:rsid w:val="00866BD2"/>
    <w:rsid w:val="00870D6A"/>
    <w:rsid w:val="0087133B"/>
    <w:rsid w:val="00872523"/>
    <w:rsid w:val="008733D7"/>
    <w:rsid w:val="008775A8"/>
    <w:rsid w:val="0088020B"/>
    <w:rsid w:val="0088113C"/>
    <w:rsid w:val="00881CA9"/>
    <w:rsid w:val="0088500C"/>
    <w:rsid w:val="00887346"/>
    <w:rsid w:val="0089014A"/>
    <w:rsid w:val="008902CF"/>
    <w:rsid w:val="00894757"/>
    <w:rsid w:val="008966E9"/>
    <w:rsid w:val="008B4949"/>
    <w:rsid w:val="008B4A3B"/>
    <w:rsid w:val="008B56E5"/>
    <w:rsid w:val="008B7215"/>
    <w:rsid w:val="008B79D1"/>
    <w:rsid w:val="008B7F03"/>
    <w:rsid w:val="008C1F77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9018E4"/>
    <w:rsid w:val="00903AB5"/>
    <w:rsid w:val="00903BED"/>
    <w:rsid w:val="00905613"/>
    <w:rsid w:val="00905BF1"/>
    <w:rsid w:val="00907193"/>
    <w:rsid w:val="00907BE2"/>
    <w:rsid w:val="00913572"/>
    <w:rsid w:val="009171E7"/>
    <w:rsid w:val="00917A3B"/>
    <w:rsid w:val="0092087F"/>
    <w:rsid w:val="00920936"/>
    <w:rsid w:val="00921C9C"/>
    <w:rsid w:val="00922281"/>
    <w:rsid w:val="0092377F"/>
    <w:rsid w:val="00930DF7"/>
    <w:rsid w:val="00936821"/>
    <w:rsid w:val="009409B4"/>
    <w:rsid w:val="00940A3E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2BCD"/>
    <w:rsid w:val="0097304E"/>
    <w:rsid w:val="0097647D"/>
    <w:rsid w:val="009824FC"/>
    <w:rsid w:val="00983752"/>
    <w:rsid w:val="00983EF6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7CCB"/>
    <w:rsid w:val="009C020C"/>
    <w:rsid w:val="009C25A0"/>
    <w:rsid w:val="009C44ED"/>
    <w:rsid w:val="009C5D67"/>
    <w:rsid w:val="009C698C"/>
    <w:rsid w:val="009C7A2D"/>
    <w:rsid w:val="009C7CE4"/>
    <w:rsid w:val="009D4F10"/>
    <w:rsid w:val="009E18AF"/>
    <w:rsid w:val="009E4A3B"/>
    <w:rsid w:val="009E5D88"/>
    <w:rsid w:val="009F0653"/>
    <w:rsid w:val="009F1A53"/>
    <w:rsid w:val="009F1FC1"/>
    <w:rsid w:val="009F7FCB"/>
    <w:rsid w:val="00A00B17"/>
    <w:rsid w:val="00A07695"/>
    <w:rsid w:val="00A07DCE"/>
    <w:rsid w:val="00A1042E"/>
    <w:rsid w:val="00A10667"/>
    <w:rsid w:val="00A141F1"/>
    <w:rsid w:val="00A14608"/>
    <w:rsid w:val="00A1794D"/>
    <w:rsid w:val="00A207E1"/>
    <w:rsid w:val="00A220C6"/>
    <w:rsid w:val="00A2225A"/>
    <w:rsid w:val="00A2358C"/>
    <w:rsid w:val="00A23C33"/>
    <w:rsid w:val="00A2663A"/>
    <w:rsid w:val="00A31C85"/>
    <w:rsid w:val="00A32B62"/>
    <w:rsid w:val="00A32C2E"/>
    <w:rsid w:val="00A33A9E"/>
    <w:rsid w:val="00A344D7"/>
    <w:rsid w:val="00A50BF4"/>
    <w:rsid w:val="00A568B0"/>
    <w:rsid w:val="00A56B6F"/>
    <w:rsid w:val="00A57829"/>
    <w:rsid w:val="00A60310"/>
    <w:rsid w:val="00A614A1"/>
    <w:rsid w:val="00A623DF"/>
    <w:rsid w:val="00A67B5E"/>
    <w:rsid w:val="00A72E16"/>
    <w:rsid w:val="00A76003"/>
    <w:rsid w:val="00A76D78"/>
    <w:rsid w:val="00A83140"/>
    <w:rsid w:val="00A843DA"/>
    <w:rsid w:val="00A84830"/>
    <w:rsid w:val="00A878D6"/>
    <w:rsid w:val="00A9241D"/>
    <w:rsid w:val="00A92D51"/>
    <w:rsid w:val="00AA1738"/>
    <w:rsid w:val="00AA2334"/>
    <w:rsid w:val="00AA4DC4"/>
    <w:rsid w:val="00AA7844"/>
    <w:rsid w:val="00AB05C6"/>
    <w:rsid w:val="00AB66D7"/>
    <w:rsid w:val="00AB694F"/>
    <w:rsid w:val="00AC32C6"/>
    <w:rsid w:val="00AC5E7B"/>
    <w:rsid w:val="00AD37E5"/>
    <w:rsid w:val="00AD3CFD"/>
    <w:rsid w:val="00AD7BA1"/>
    <w:rsid w:val="00AE012A"/>
    <w:rsid w:val="00AE32F1"/>
    <w:rsid w:val="00AE5279"/>
    <w:rsid w:val="00AF1520"/>
    <w:rsid w:val="00AF5247"/>
    <w:rsid w:val="00AF78C6"/>
    <w:rsid w:val="00AF7CB4"/>
    <w:rsid w:val="00B00961"/>
    <w:rsid w:val="00B01ADE"/>
    <w:rsid w:val="00B01F4F"/>
    <w:rsid w:val="00B12237"/>
    <w:rsid w:val="00B12F3C"/>
    <w:rsid w:val="00B22841"/>
    <w:rsid w:val="00B24FF7"/>
    <w:rsid w:val="00B2543C"/>
    <w:rsid w:val="00B26192"/>
    <w:rsid w:val="00B262CD"/>
    <w:rsid w:val="00B40A66"/>
    <w:rsid w:val="00B44FDB"/>
    <w:rsid w:val="00B50CF4"/>
    <w:rsid w:val="00B55BC5"/>
    <w:rsid w:val="00B57B39"/>
    <w:rsid w:val="00B60E9C"/>
    <w:rsid w:val="00B6632A"/>
    <w:rsid w:val="00B67C18"/>
    <w:rsid w:val="00B74F9C"/>
    <w:rsid w:val="00B76A1E"/>
    <w:rsid w:val="00B801E0"/>
    <w:rsid w:val="00B8044E"/>
    <w:rsid w:val="00B83422"/>
    <w:rsid w:val="00B841C1"/>
    <w:rsid w:val="00B86083"/>
    <w:rsid w:val="00B8765A"/>
    <w:rsid w:val="00B955B3"/>
    <w:rsid w:val="00BA15F6"/>
    <w:rsid w:val="00BA379E"/>
    <w:rsid w:val="00BA5348"/>
    <w:rsid w:val="00BB0CAA"/>
    <w:rsid w:val="00BB11A8"/>
    <w:rsid w:val="00BB2026"/>
    <w:rsid w:val="00BB7F1E"/>
    <w:rsid w:val="00BC2ABE"/>
    <w:rsid w:val="00BC3B43"/>
    <w:rsid w:val="00BC5535"/>
    <w:rsid w:val="00BD3A1E"/>
    <w:rsid w:val="00BE02A7"/>
    <w:rsid w:val="00BE2788"/>
    <w:rsid w:val="00BE539C"/>
    <w:rsid w:val="00BE6F4C"/>
    <w:rsid w:val="00BE78CF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DBB"/>
    <w:rsid w:val="00C17D89"/>
    <w:rsid w:val="00C20343"/>
    <w:rsid w:val="00C21C54"/>
    <w:rsid w:val="00C227C2"/>
    <w:rsid w:val="00C249A2"/>
    <w:rsid w:val="00C444EA"/>
    <w:rsid w:val="00C44F99"/>
    <w:rsid w:val="00C50408"/>
    <w:rsid w:val="00C50DF8"/>
    <w:rsid w:val="00C5114A"/>
    <w:rsid w:val="00C55BB5"/>
    <w:rsid w:val="00C61DCC"/>
    <w:rsid w:val="00C64688"/>
    <w:rsid w:val="00C64953"/>
    <w:rsid w:val="00C65409"/>
    <w:rsid w:val="00C72F22"/>
    <w:rsid w:val="00C745E3"/>
    <w:rsid w:val="00C7494D"/>
    <w:rsid w:val="00C75C2E"/>
    <w:rsid w:val="00C766EF"/>
    <w:rsid w:val="00C773FC"/>
    <w:rsid w:val="00C807AA"/>
    <w:rsid w:val="00C80EE6"/>
    <w:rsid w:val="00C817A7"/>
    <w:rsid w:val="00C82075"/>
    <w:rsid w:val="00C861B2"/>
    <w:rsid w:val="00C8729D"/>
    <w:rsid w:val="00C918D3"/>
    <w:rsid w:val="00CA2A8B"/>
    <w:rsid w:val="00CA5DC8"/>
    <w:rsid w:val="00CA65E9"/>
    <w:rsid w:val="00CB1784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6FC"/>
    <w:rsid w:val="00CE4335"/>
    <w:rsid w:val="00D03331"/>
    <w:rsid w:val="00D04A33"/>
    <w:rsid w:val="00D062FA"/>
    <w:rsid w:val="00D073EA"/>
    <w:rsid w:val="00D07A87"/>
    <w:rsid w:val="00D110BB"/>
    <w:rsid w:val="00D12776"/>
    <w:rsid w:val="00D12ABA"/>
    <w:rsid w:val="00D12D35"/>
    <w:rsid w:val="00D16BE4"/>
    <w:rsid w:val="00D2092D"/>
    <w:rsid w:val="00D25F65"/>
    <w:rsid w:val="00D27719"/>
    <w:rsid w:val="00D30EB1"/>
    <w:rsid w:val="00D31AFE"/>
    <w:rsid w:val="00D332D6"/>
    <w:rsid w:val="00D346FC"/>
    <w:rsid w:val="00D351C9"/>
    <w:rsid w:val="00D35444"/>
    <w:rsid w:val="00D35A08"/>
    <w:rsid w:val="00D3691D"/>
    <w:rsid w:val="00D371C4"/>
    <w:rsid w:val="00D42657"/>
    <w:rsid w:val="00D471D1"/>
    <w:rsid w:val="00D50239"/>
    <w:rsid w:val="00D50E81"/>
    <w:rsid w:val="00D577A0"/>
    <w:rsid w:val="00D634D8"/>
    <w:rsid w:val="00D63C2D"/>
    <w:rsid w:val="00D651FF"/>
    <w:rsid w:val="00D7008E"/>
    <w:rsid w:val="00D70197"/>
    <w:rsid w:val="00D71DEB"/>
    <w:rsid w:val="00D73882"/>
    <w:rsid w:val="00D754A6"/>
    <w:rsid w:val="00D80609"/>
    <w:rsid w:val="00D82BB6"/>
    <w:rsid w:val="00D933BC"/>
    <w:rsid w:val="00D93BEF"/>
    <w:rsid w:val="00D96CBF"/>
    <w:rsid w:val="00DA100A"/>
    <w:rsid w:val="00DA25AD"/>
    <w:rsid w:val="00DA73E5"/>
    <w:rsid w:val="00DB0090"/>
    <w:rsid w:val="00DB1679"/>
    <w:rsid w:val="00DB7777"/>
    <w:rsid w:val="00DC2F1C"/>
    <w:rsid w:val="00DC2F84"/>
    <w:rsid w:val="00DC4BA2"/>
    <w:rsid w:val="00DC71BB"/>
    <w:rsid w:val="00DD038D"/>
    <w:rsid w:val="00DD4C8D"/>
    <w:rsid w:val="00DD7FB4"/>
    <w:rsid w:val="00DF11F3"/>
    <w:rsid w:val="00DF1BF3"/>
    <w:rsid w:val="00DF1C7E"/>
    <w:rsid w:val="00DF2CF8"/>
    <w:rsid w:val="00DF4AB0"/>
    <w:rsid w:val="00DF66EE"/>
    <w:rsid w:val="00E00371"/>
    <w:rsid w:val="00E01985"/>
    <w:rsid w:val="00E07A31"/>
    <w:rsid w:val="00E07C58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4DD0"/>
    <w:rsid w:val="00E403D4"/>
    <w:rsid w:val="00E50150"/>
    <w:rsid w:val="00E5049F"/>
    <w:rsid w:val="00E61308"/>
    <w:rsid w:val="00E61E70"/>
    <w:rsid w:val="00E61EE5"/>
    <w:rsid w:val="00E64653"/>
    <w:rsid w:val="00E67E38"/>
    <w:rsid w:val="00E73C96"/>
    <w:rsid w:val="00E76995"/>
    <w:rsid w:val="00E80E43"/>
    <w:rsid w:val="00E8311C"/>
    <w:rsid w:val="00E85437"/>
    <w:rsid w:val="00E87A04"/>
    <w:rsid w:val="00E922B4"/>
    <w:rsid w:val="00E94534"/>
    <w:rsid w:val="00E97970"/>
    <w:rsid w:val="00EA4003"/>
    <w:rsid w:val="00EB0151"/>
    <w:rsid w:val="00EB2B49"/>
    <w:rsid w:val="00EB7ED2"/>
    <w:rsid w:val="00EC43C8"/>
    <w:rsid w:val="00EC44E3"/>
    <w:rsid w:val="00EC6520"/>
    <w:rsid w:val="00ED12D7"/>
    <w:rsid w:val="00ED1806"/>
    <w:rsid w:val="00ED296A"/>
    <w:rsid w:val="00ED3F02"/>
    <w:rsid w:val="00ED457C"/>
    <w:rsid w:val="00EE0B92"/>
    <w:rsid w:val="00EE0F0E"/>
    <w:rsid w:val="00EE19C9"/>
    <w:rsid w:val="00EE45C3"/>
    <w:rsid w:val="00EE68D2"/>
    <w:rsid w:val="00EF14B7"/>
    <w:rsid w:val="00EF44AD"/>
    <w:rsid w:val="00F014F8"/>
    <w:rsid w:val="00F05715"/>
    <w:rsid w:val="00F13937"/>
    <w:rsid w:val="00F141F1"/>
    <w:rsid w:val="00F17267"/>
    <w:rsid w:val="00F237B1"/>
    <w:rsid w:val="00F2468D"/>
    <w:rsid w:val="00F27587"/>
    <w:rsid w:val="00F307F9"/>
    <w:rsid w:val="00F3131F"/>
    <w:rsid w:val="00F31BE4"/>
    <w:rsid w:val="00F32538"/>
    <w:rsid w:val="00F34A00"/>
    <w:rsid w:val="00F34D93"/>
    <w:rsid w:val="00F413B3"/>
    <w:rsid w:val="00F46C9B"/>
    <w:rsid w:val="00F50F82"/>
    <w:rsid w:val="00F535FA"/>
    <w:rsid w:val="00F61472"/>
    <w:rsid w:val="00F618F0"/>
    <w:rsid w:val="00F62AEB"/>
    <w:rsid w:val="00F65201"/>
    <w:rsid w:val="00F66A6D"/>
    <w:rsid w:val="00F707BD"/>
    <w:rsid w:val="00F72010"/>
    <w:rsid w:val="00F76279"/>
    <w:rsid w:val="00F76428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E53"/>
    <w:rsid w:val="00F979AC"/>
    <w:rsid w:val="00FA5A8C"/>
    <w:rsid w:val="00FA6353"/>
    <w:rsid w:val="00FB32DE"/>
    <w:rsid w:val="00FB3951"/>
    <w:rsid w:val="00FB5F00"/>
    <w:rsid w:val="00FB7A50"/>
    <w:rsid w:val="00FC0DF5"/>
    <w:rsid w:val="00FC44B5"/>
    <w:rsid w:val="00FC60F3"/>
    <w:rsid w:val="00FC6127"/>
    <w:rsid w:val="00FC7A4D"/>
    <w:rsid w:val="00FD08A0"/>
    <w:rsid w:val="00FD2E42"/>
    <w:rsid w:val="00FD4AA6"/>
    <w:rsid w:val="00FE29AF"/>
    <w:rsid w:val="00FE2B9E"/>
    <w:rsid w:val="00FE6123"/>
    <w:rsid w:val="00FE6555"/>
    <w:rsid w:val="00FF188C"/>
    <w:rsid w:val="00FF2A73"/>
    <w:rsid w:val="00FF3A60"/>
    <w:rsid w:val="00FF51E1"/>
    <w:rsid w:val="00FF5702"/>
    <w:rsid w:val="06A15469"/>
    <w:rsid w:val="2C9929A8"/>
    <w:rsid w:val="4E6F9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2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22"/>
    <w:rPr>
      <w:b/>
      <w:bCs/>
    </w:rPr>
  </w:style>
  <w:style w:type="character" w:styleId="14">
    <w:name w:val="FollowedHyperlink"/>
    <w:basedOn w:val="12"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5">
    <w:name w:val="Hyperlink"/>
    <w:qFormat/>
    <w:uiPriority w:val="0"/>
    <w:rPr>
      <w:color w:val="0068B7"/>
      <w:u w:val="none"/>
    </w:rPr>
  </w:style>
  <w:style w:type="character" w:styleId="16">
    <w:name w:val="annotation reference"/>
    <w:basedOn w:val="12"/>
    <w:qFormat/>
    <w:uiPriority w:val="0"/>
    <w:rPr>
      <w:sz w:val="21"/>
      <w:szCs w:val="21"/>
    </w:rPr>
  </w:style>
  <w:style w:type="character" w:customStyle="1" w:styleId="17">
    <w:name w:val="141"/>
    <w:qFormat/>
    <w:uiPriority w:val="0"/>
    <w:rPr>
      <w:sz w:val="21"/>
      <w:szCs w:val="21"/>
    </w:rPr>
  </w:style>
  <w:style w:type="character" w:customStyle="1" w:styleId="18">
    <w:name w:val="ztag pre"/>
    <w:basedOn w:val="12"/>
    <w:qFormat/>
    <w:uiPriority w:val="0"/>
  </w:style>
  <w:style w:type="character" w:customStyle="1" w:styleId="19">
    <w:name w:val="已访问的超链接1"/>
    <w:qFormat/>
    <w:uiPriority w:val="0"/>
    <w:rPr>
      <w:color w:val="800080"/>
      <w:u w:val="single"/>
    </w:rPr>
  </w:style>
  <w:style w:type="paragraph" w:customStyle="1" w:styleId="20">
    <w:name w:val="列表段落1"/>
    <w:basedOn w:val="1"/>
    <w:qFormat/>
    <w:uiPriority w:val="34"/>
    <w:pPr>
      <w:ind w:firstLine="420" w:firstLineChars="200"/>
    </w:pPr>
  </w:style>
  <w:style w:type="character" w:customStyle="1" w:styleId="21">
    <w:name w:val="批注文字 字符"/>
    <w:basedOn w:val="12"/>
    <w:link w:val="3"/>
    <w:qFormat/>
    <w:uiPriority w:val="0"/>
    <w:rPr>
      <w:kern w:val="2"/>
      <w:sz w:val="21"/>
      <w:szCs w:val="24"/>
    </w:rPr>
  </w:style>
  <w:style w:type="character" w:customStyle="1" w:styleId="22">
    <w:name w:val="批注主题 字符"/>
    <w:basedOn w:val="21"/>
    <w:link w:val="9"/>
    <w:qFormat/>
    <w:uiPriority w:val="0"/>
    <w:rPr>
      <w:b/>
      <w:bCs/>
      <w:kern w:val="2"/>
      <w:sz w:val="21"/>
      <w:szCs w:val="24"/>
    </w:r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541</Words>
  <Characters>3084</Characters>
  <Lines>25</Lines>
  <Paragraphs>7</Paragraphs>
  <TotalTime>0</TotalTime>
  <ScaleCrop>false</ScaleCrop>
  <LinksUpToDate>false</LinksUpToDate>
  <CharactersWithSpaces>3618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2019-12-16T14:44:00Z</dcterms:created>
  <dc:creator>全美国际教育协会</dc:creator>
  <cp:lastModifiedBy>Julia</cp:lastModifiedBy>
  <cp:lastPrinted>2011-12-16T16:54:00Z</cp:lastPrinted>
  <dcterms:modified xsi:type="dcterms:W3CDTF">2019-12-27T03:05:39Z</dcterms:modified>
  <dc:title>加州大学河滨分校短期访学项目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