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 xml:space="preserve">加拿大女王大学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加拿大学术英语体验项目</w:t>
      </w:r>
    </w:p>
    <w:p>
      <w:pPr>
        <w:widowControl/>
        <w:spacing w:line="360" w:lineRule="auto"/>
        <w:jc w:val="center"/>
        <w:rPr>
          <w:rFonts w:asciiTheme="minorHAnsi" w:hAnsiTheme="minorHAnsi" w:eastAsiaTheme="majorEastAsia" w:cstheme="minorHAnsi"/>
          <w:sz w:val="28"/>
          <w:szCs w:val="28"/>
        </w:rPr>
      </w:pPr>
      <w:r>
        <w:rPr>
          <w:rFonts w:asciiTheme="minorHAnsi" w:hAnsiTheme="minorHAnsi" w:eastAsiaTheme="majorEastAsia" w:cstheme="minorHAnsi"/>
          <w:sz w:val="28"/>
          <w:szCs w:val="28"/>
        </w:rPr>
        <w:t xml:space="preserve">Queen’s </w:t>
      </w:r>
      <w:r>
        <w:rPr>
          <w:rFonts w:hint="eastAsia" w:asciiTheme="minorHAnsi" w:hAnsiTheme="minorHAnsi" w:eastAsiaTheme="majorEastAsia" w:cstheme="minorHAnsi"/>
          <w:sz w:val="28"/>
          <w:szCs w:val="28"/>
        </w:rPr>
        <w:t>U</w:t>
      </w:r>
      <w:r>
        <w:rPr>
          <w:rFonts w:asciiTheme="minorHAnsi" w:hAnsiTheme="minorHAnsi" w:eastAsiaTheme="majorEastAsia" w:cstheme="minorHAnsi"/>
          <w:sz w:val="28"/>
          <w:szCs w:val="28"/>
        </w:rPr>
        <w:t>niversity</w:t>
      </w:r>
    </w:p>
    <w:p>
      <w:pPr>
        <w:widowControl/>
        <w:spacing w:line="360" w:lineRule="auto"/>
        <w:jc w:val="center"/>
        <w:rPr>
          <w:rFonts w:asciiTheme="minorHAnsi" w:hAnsiTheme="minorHAnsi" w:eastAsiaTheme="majorEastAsia" w:cstheme="minorHAnsi"/>
          <w:b/>
          <w:kern w:val="0"/>
          <w:sz w:val="30"/>
          <w:szCs w:val="30"/>
        </w:rPr>
      </w:pPr>
      <w:r>
        <w:rPr>
          <w:rFonts w:asciiTheme="minorHAnsi" w:hAnsiTheme="minorHAnsi" w:eastAsiaTheme="majorEastAsia" w:cstheme="minorHAnsi"/>
          <w:b/>
          <w:sz w:val="30"/>
          <w:szCs w:val="30"/>
        </w:rPr>
        <w:t xml:space="preserve">Canadian Academic </w:t>
      </w:r>
      <w:r>
        <w:rPr>
          <w:rFonts w:hint="eastAsia" w:asciiTheme="minorHAnsi" w:hAnsiTheme="minorHAnsi" w:eastAsiaTheme="majorEastAsia" w:cstheme="minorHAnsi"/>
          <w:b/>
          <w:sz w:val="30"/>
          <w:szCs w:val="30"/>
        </w:rPr>
        <w:t xml:space="preserve">English </w:t>
      </w:r>
      <w:r>
        <w:rPr>
          <w:rFonts w:asciiTheme="minorHAnsi" w:hAnsiTheme="minorHAnsi" w:eastAsiaTheme="majorEastAsia" w:cstheme="minorHAnsi"/>
          <w:b/>
          <w:sz w:val="30"/>
          <w:szCs w:val="30"/>
        </w:rPr>
        <w:t>Experience</w:t>
      </w:r>
    </w:p>
    <w:p>
      <w:pPr>
        <w:widowControl/>
        <w:spacing w:line="360" w:lineRule="auto"/>
        <w:jc w:val="center"/>
        <w:rPr>
          <w:rFonts w:asciiTheme="minorHAnsi" w:hAnsiTheme="minorHAnsi" w:eastAsiaTheme="majorEastAsia" w:cstheme="minorHAnsi"/>
          <w:b/>
          <w:kern w:val="0"/>
          <w:szCs w:val="21"/>
        </w:rPr>
      </w:pPr>
      <w:r>
        <w:rPr>
          <w:rFonts w:cs="Calibri" w:asciiTheme="minorHAnsi" w:hAnsiTheme="minorHAnsi"/>
          <w:b/>
          <w:kern w:val="0"/>
          <w:szCs w:val="21"/>
        </w:rPr>
        <w:t>20</w:t>
      </w:r>
      <w:r>
        <w:rPr>
          <w:rFonts w:hint="eastAsia" w:cs="Calibri" w:asciiTheme="minorHAnsi" w:hAnsiTheme="minorHAnsi"/>
          <w:b/>
          <w:kern w:val="0"/>
          <w:szCs w:val="21"/>
        </w:rPr>
        <w:t>20</w:t>
      </w:r>
      <w:r>
        <w:rPr>
          <w:rFonts w:cs="Calibri" w:asciiTheme="minorHAnsi" w:hAnsiTheme="minorHAnsi"/>
          <w:b/>
          <w:kern w:val="0"/>
          <w:szCs w:val="21"/>
        </w:rPr>
        <w:t>年</w:t>
      </w:r>
      <w:r>
        <w:rPr>
          <w:rFonts w:hint="eastAsia" w:cs="Calibri" w:asciiTheme="minorHAnsi" w:hAnsiTheme="minorHAnsi"/>
          <w:b/>
          <w:kern w:val="0"/>
          <w:szCs w:val="21"/>
        </w:rPr>
        <w:t xml:space="preserve">8月10日 </w:t>
      </w:r>
      <w:r>
        <w:rPr>
          <w:rFonts w:cs="Calibri" w:asciiTheme="minorHAnsi" w:hAnsiTheme="minorHAnsi"/>
          <w:b/>
          <w:kern w:val="0"/>
          <w:szCs w:val="21"/>
        </w:rPr>
        <w:t xml:space="preserve">– </w:t>
      </w:r>
      <w:r>
        <w:rPr>
          <w:rFonts w:hint="eastAsia" w:cs="Calibri" w:asciiTheme="minorHAnsi" w:hAnsiTheme="minorHAnsi"/>
          <w:b/>
          <w:kern w:val="0"/>
          <w:szCs w:val="21"/>
        </w:rPr>
        <w:t>8月28日</w:t>
      </w:r>
    </w:p>
    <w:p>
      <w:pPr>
        <w:widowControl/>
        <w:spacing w:line="360" w:lineRule="auto"/>
        <w:jc w:val="left"/>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加拿大女王大学的英语学院（S</w:t>
      </w:r>
      <w:r>
        <w:rPr>
          <w:rFonts w:asciiTheme="minorHAnsi" w:hAnsiTheme="minorHAnsi" w:eastAsiaTheme="majorEastAsia" w:cstheme="minorHAnsi"/>
          <w:szCs w:val="21"/>
        </w:rPr>
        <w:t>chool of English</w:t>
      </w:r>
      <w:r>
        <w:rPr>
          <w:rFonts w:hint="eastAsia" w:asciiTheme="minorHAnsi" w:hAnsiTheme="minorHAnsi" w:eastAsiaTheme="majorEastAsia" w:cstheme="minorHAnsi"/>
          <w:szCs w:val="21"/>
        </w:rPr>
        <w:t>）创建于1942年，隶属于女王大学的教育学院，是加拿大历史最悠久的语言教学部门之一，距今已有超过75年的丰富英语语言教学经验。</w:t>
      </w:r>
      <w:r>
        <w:rPr>
          <w:rFonts w:asciiTheme="minorHAnsi" w:hAnsiTheme="minorHAnsi" w:eastAsiaTheme="majorEastAsia" w:cstheme="minorHAnsi"/>
          <w:kern w:val="0"/>
          <w:szCs w:val="21"/>
        </w:rPr>
        <w:t>参加</w:t>
      </w:r>
      <w:r>
        <w:rPr>
          <w:rFonts w:hint="eastAsia" w:asciiTheme="minorHAnsi" w:hAnsiTheme="minorHAnsi" w:eastAsiaTheme="majorEastAsia" w:cstheme="minorHAnsi"/>
          <w:kern w:val="0"/>
          <w:szCs w:val="21"/>
        </w:rPr>
        <w:t>女王</w:t>
      </w:r>
      <w:r>
        <w:rPr>
          <w:rFonts w:asciiTheme="minorHAnsi" w:hAnsiTheme="minorHAnsi" w:eastAsiaTheme="majorEastAsia" w:cstheme="minorHAnsi"/>
          <w:kern w:val="0"/>
          <w:szCs w:val="21"/>
        </w:rPr>
        <w:t>大学</w:t>
      </w:r>
      <w:r>
        <w:rPr>
          <w:rFonts w:hint="eastAsia" w:asciiTheme="minorHAnsi" w:hAnsiTheme="minorHAnsi" w:eastAsiaTheme="majorEastAsia" w:cstheme="minorHAnsi"/>
          <w:kern w:val="0"/>
          <w:szCs w:val="21"/>
        </w:rPr>
        <w:t>2020年暑期访学</w:t>
      </w:r>
      <w:r>
        <w:rPr>
          <w:rFonts w:asciiTheme="minorHAnsi" w:hAnsiTheme="minorHAnsi" w:eastAsiaTheme="majorEastAsia" w:cstheme="minorHAnsi"/>
          <w:kern w:val="0"/>
          <w:szCs w:val="21"/>
        </w:rPr>
        <w:t>项目的学生</w:t>
      </w:r>
      <w:r>
        <w:rPr>
          <w:rFonts w:hint="eastAsia" w:asciiTheme="minorHAnsi" w:hAnsiTheme="minorHAnsi" w:eastAsiaTheme="majorEastAsia" w:cstheme="minorHAnsi"/>
          <w:kern w:val="0"/>
          <w:szCs w:val="21"/>
        </w:rPr>
        <w:t>，</w:t>
      </w:r>
      <w:r>
        <w:rPr>
          <w:rFonts w:asciiTheme="minorHAnsi" w:hAnsiTheme="minorHAnsi" w:eastAsiaTheme="majorEastAsia" w:cstheme="minorHAnsi"/>
          <w:szCs w:val="21"/>
        </w:rPr>
        <w:t>可选报语言文化课程</w:t>
      </w:r>
      <w:r>
        <w:rPr>
          <w:rFonts w:hint="eastAsia" w:asciiTheme="minorHAnsi" w:hAnsiTheme="minorHAnsi" w:eastAsiaTheme="majorEastAsia" w:cstheme="minorHAnsi"/>
          <w:szCs w:val="21"/>
        </w:rPr>
        <w:t>“加拿大学术英语体验”课程（C</w:t>
      </w:r>
      <w:r>
        <w:rPr>
          <w:rFonts w:asciiTheme="minorHAnsi" w:hAnsiTheme="minorHAnsi" w:eastAsiaTheme="majorEastAsia" w:cstheme="minorHAnsi"/>
          <w:szCs w:val="21"/>
        </w:rPr>
        <w:t xml:space="preserve">anadian Academic </w:t>
      </w:r>
      <w:r>
        <w:rPr>
          <w:rFonts w:hint="eastAsia" w:asciiTheme="minorHAnsi" w:hAnsiTheme="minorHAnsi" w:eastAsiaTheme="majorEastAsia" w:cstheme="minorHAnsi"/>
          <w:szCs w:val="21"/>
        </w:rPr>
        <w:t>Engli</w:t>
      </w:r>
      <w:r>
        <w:rPr>
          <w:rFonts w:asciiTheme="minorHAnsi" w:hAnsiTheme="minorHAnsi" w:eastAsiaTheme="majorEastAsia" w:cstheme="minorHAnsi"/>
          <w:szCs w:val="21"/>
        </w:rPr>
        <w:t>sh Experience</w:t>
      </w:r>
      <w:r>
        <w:rPr>
          <w:rFonts w:hint="eastAsia" w:asciiTheme="minorHAnsi" w:hAnsiTheme="minorHAnsi" w:eastAsiaTheme="majorEastAsia" w:cstheme="minorHAnsi"/>
          <w:szCs w:val="21"/>
        </w:rPr>
        <w:t>）。</w:t>
      </w:r>
    </w:p>
    <w:p>
      <w:pPr>
        <w:widowControl/>
        <w:spacing w:line="360" w:lineRule="auto"/>
        <w:jc w:val="left"/>
        <w:rPr>
          <w:rFonts w:hint="eastAsia" w:asciiTheme="minorHAnsi" w:hAnsiTheme="minorHAnsi"/>
        </w:rPr>
      </w:pP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全美国际教育协会作为女王大学英语语言学院在中国的正式授权机构，负责选拔优秀中国大学生，于2020年暑期前往女王大学参加为期三周的“</w:t>
      </w:r>
      <w:r>
        <w:rPr>
          <w:rFonts w:hint="eastAsia" w:asciiTheme="minorHAnsi" w:hAnsiTheme="minorHAnsi" w:eastAsiaTheme="majorEastAsia" w:cstheme="minorHAnsi"/>
          <w:szCs w:val="21"/>
        </w:rPr>
        <w:t>加拿大学术英语体验</w:t>
      </w:r>
      <w:r>
        <w:rPr>
          <w:rFonts w:hint="eastAsia" w:asciiTheme="minorHAnsi" w:hAnsiTheme="minorHAnsi" w:eastAsiaTheme="majorEastAsia" w:cstheme="minorHAnsi"/>
          <w:kern w:val="0"/>
          <w:szCs w:val="21"/>
        </w:rPr>
        <w:t>”项目。项目学生将与其它参加语言课程的国际学生混班上课，迅速提升自身的英语水平，同时体验加拿大的校园与学术文化。</w:t>
      </w:r>
    </w:p>
    <w:p>
      <w:pPr>
        <w:widowControl/>
        <w:spacing w:line="360" w:lineRule="auto"/>
        <w:ind w:firstLine="420" w:firstLineChars="200"/>
        <w:jc w:val="left"/>
        <w:rPr>
          <w:rFonts w:asciiTheme="minorHAnsi" w:hAnsiTheme="minorHAnsi"/>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【加拿大最老牌的语言中心】超过75年的悠久历史，丰富的教学经验，有力保障课程品质；</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【体验加拿大最美城市之一】学校所在的金斯顿市风景如画，治安良好，是全球最佳大学城之一；</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【女王大学成绩单和学习证书】获得女王大学英语学院颁发的成绩单与项目证书，为个人履历添砖加瓦；</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pStyle w:val="19"/>
        <w:widowControl/>
        <w:numPr>
          <w:ilvl w:val="0"/>
          <w:numId w:val="1"/>
        </w:numPr>
        <w:spacing w:line="360" w:lineRule="auto"/>
        <w:ind w:firstLineChars="0"/>
        <w:jc w:val="left"/>
        <w:rPr>
          <w:rFonts w:cs="Calibri" w:asciiTheme="minorHAnsi" w:hAnsiTheme="minorHAnsi"/>
          <w:szCs w:val="21"/>
        </w:rPr>
      </w:pPr>
      <w:r>
        <w:drawing>
          <wp:anchor distT="0" distB="0" distL="114300" distR="114300" simplePos="0" relativeHeight="251666432" behindDoc="0" locked="0" layoutInCell="1" allowOverlap="1">
            <wp:simplePos x="0" y="0"/>
            <wp:positionH relativeFrom="margin">
              <wp:posOffset>196850</wp:posOffset>
            </wp:positionH>
            <wp:positionV relativeFrom="paragraph">
              <wp:posOffset>691515</wp:posOffset>
            </wp:positionV>
            <wp:extent cx="5156200" cy="2179955"/>
            <wp:effectExtent l="0" t="0" r="635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156200" cy="2179955"/>
                    </a:xfrm>
                    <a:prstGeom prst="rect">
                      <a:avLst/>
                    </a:prstGeom>
                  </pic:spPr>
                </pic:pic>
              </a:graphicData>
            </a:graphic>
          </wp:anchor>
        </w:drawing>
      </w:r>
      <w:r>
        <w:rPr>
          <w:rFonts w:hint="eastAsia" w:cs="Calibri" w:asciiTheme="minorHAnsi" w:hAnsiTheme="minorHAnsi"/>
          <w:szCs w:val="21"/>
        </w:rPr>
        <w:t>【尽享校园设施与资源】 获得女王大学学生证，</w:t>
      </w:r>
      <w:r>
        <w:rPr>
          <w:rFonts w:hint="eastAsia" w:asciiTheme="minorHAnsi" w:hAnsiTheme="minorHAnsi" w:eastAsiaTheme="majorEastAsia" w:cstheme="minorHAnsi"/>
          <w:szCs w:val="21"/>
        </w:rPr>
        <w:t>按校方规定充分享受各类校园设施与教育资源</w:t>
      </w:r>
    </w:p>
    <w:p>
      <w:pPr>
        <w:widowControl/>
        <w:spacing w:line="360" w:lineRule="auto"/>
        <w:jc w:val="left"/>
        <w:rPr>
          <w:rFonts w:asciiTheme="minorHAnsi" w:hAnsiTheme="minorHAnsi" w:eastAsiaTheme="majorEastAsia" w:cstheme="minorHAnsi"/>
          <w:color w:val="000000"/>
          <w:szCs w:val="21"/>
        </w:rPr>
      </w:pPr>
    </w:p>
    <w:p>
      <w:pPr>
        <w:pStyle w:val="19"/>
        <w:widowControl/>
        <w:numPr>
          <w:ilvl w:val="0"/>
          <w:numId w:val="2"/>
        </w:numPr>
        <w:spacing w:line="360" w:lineRule="auto"/>
        <w:ind w:firstLineChars="0"/>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女王</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19"/>
        <w:widowControl/>
        <w:numPr>
          <w:ilvl w:val="0"/>
          <w:numId w:val="3"/>
        </w:numPr>
        <w:spacing w:line="360" w:lineRule="auto"/>
        <w:ind w:firstLineChars="0"/>
        <w:jc w:val="left"/>
        <w:rPr>
          <w:rFonts w:cs="Arial" w:asciiTheme="minorHAnsi" w:hAnsiTheme="minorHAnsi"/>
          <w:color w:val="333333"/>
          <w:kern w:val="0"/>
          <w:szCs w:val="21"/>
        </w:rPr>
      </w:pPr>
      <w:r>
        <w:rPr>
          <w:rFonts w:cs="Arial" w:asciiTheme="minorHAnsi" w:hAnsiTheme="minorHAnsi"/>
          <w:color w:val="333333"/>
          <w:kern w:val="0"/>
          <w:szCs w:val="21"/>
        </w:rPr>
        <w:t>1841年</w:t>
      </w:r>
      <w:r>
        <w:rPr>
          <w:rFonts w:ascii="Lucida Sans Unicode" w:hAnsi="Lucida Sans Unicode" w:cs="Lucida Sans Unicode"/>
          <w:color w:val="000000"/>
          <w:szCs w:val="21"/>
          <w:shd w:val="clear" w:color="auto" w:fill="FFFFFF"/>
        </w:rPr>
        <w:t>依照维多利亚女王的皇家宪章建立</w:t>
      </w:r>
      <w:r>
        <w:rPr>
          <w:rFonts w:cs="Arial" w:asciiTheme="minorHAnsi" w:hAnsiTheme="minorHAnsi"/>
          <w:color w:val="333333"/>
          <w:kern w:val="0"/>
          <w:szCs w:val="21"/>
        </w:rPr>
        <w:t>，</w:t>
      </w:r>
      <w:r>
        <w:rPr>
          <w:rFonts w:hint="eastAsia" w:cs="Arial" w:asciiTheme="minorHAnsi" w:hAnsiTheme="minorHAnsi"/>
          <w:color w:val="333333"/>
          <w:kern w:val="0"/>
          <w:szCs w:val="21"/>
        </w:rPr>
        <w:t>是一所中等规模的</w:t>
      </w:r>
      <w:r>
        <w:rPr>
          <w:rFonts w:cs="Arial" w:asciiTheme="minorHAnsi" w:hAnsiTheme="minorHAnsi"/>
          <w:color w:val="333333"/>
          <w:kern w:val="0"/>
          <w:szCs w:val="21"/>
        </w:rPr>
        <w:t>加拿大</w:t>
      </w:r>
      <w:r>
        <w:rPr>
          <w:rFonts w:hint="eastAsia" w:cs="Arial" w:asciiTheme="minorHAnsi" w:hAnsiTheme="minorHAnsi"/>
          <w:color w:val="333333"/>
          <w:kern w:val="0"/>
          <w:szCs w:val="21"/>
        </w:rPr>
        <w:t>著名研究型大学</w:t>
      </w:r>
      <w:r>
        <w:rPr>
          <w:rFonts w:cs="Arial" w:asciiTheme="minorHAnsi" w:hAnsiTheme="minorHAnsi"/>
          <w:color w:val="333333"/>
          <w:kern w:val="0"/>
          <w:szCs w:val="21"/>
        </w:rPr>
        <w:t>，</w:t>
      </w:r>
      <w:r>
        <w:rPr>
          <w:rFonts w:hint="eastAsia" w:cs="Arial" w:asciiTheme="minorHAnsi" w:hAnsiTheme="minorHAnsi"/>
          <w:color w:val="333333"/>
          <w:kern w:val="0"/>
          <w:szCs w:val="21"/>
        </w:rPr>
        <w:t>也</w:t>
      </w:r>
      <w:r>
        <w:rPr>
          <w:rFonts w:ascii="Lucida Sans Unicode" w:hAnsi="Lucida Sans Unicode" w:cs="Lucida Sans Unicode"/>
          <w:color w:val="000000"/>
          <w:szCs w:val="21"/>
          <w:shd w:val="clear" w:color="auto" w:fill="FFFFFF"/>
        </w:rPr>
        <w:t>是加拿大最早的授予学位的院校之一，对加拿大的高等教育影响深远</w:t>
      </w:r>
      <w:r>
        <w:rPr>
          <w:rFonts w:hint="eastAsia" w:ascii="Arial" w:hAnsi="Arial" w:cs="Arial"/>
          <w:color w:val="333333"/>
          <w:kern w:val="0"/>
          <w:szCs w:val="21"/>
        </w:rPr>
        <w:t>；</w:t>
      </w:r>
    </w:p>
    <w:p>
      <w:pPr>
        <w:pStyle w:val="19"/>
        <w:widowControl/>
        <w:numPr>
          <w:ilvl w:val="0"/>
          <w:numId w:val="3"/>
        </w:numPr>
        <w:spacing w:line="360" w:lineRule="auto"/>
        <w:ind w:firstLineChars="0"/>
        <w:jc w:val="left"/>
        <w:rPr>
          <w:rFonts w:cs="Arial" w:asciiTheme="minorHAnsi" w:hAnsiTheme="minorHAnsi"/>
          <w:color w:val="333333"/>
          <w:kern w:val="0"/>
          <w:szCs w:val="21"/>
        </w:rPr>
      </w:pPr>
      <w:r>
        <w:rPr>
          <w:rFonts w:hint="eastAsia" w:ascii="Arial" w:hAnsi="Arial" w:cs="Arial"/>
          <w:color w:val="333333"/>
          <w:kern w:val="0"/>
          <w:szCs w:val="21"/>
        </w:rPr>
        <w:t>2020年麦考林杂志全加医博类大学排名第5</w:t>
      </w:r>
      <w:r>
        <w:rPr>
          <w:rFonts w:hint="eastAsia" w:asciiTheme="minorHAnsi" w:hAnsiTheme="minorHAnsi"/>
          <w:szCs w:val="21"/>
        </w:rPr>
        <w:t>，Q</w:t>
      </w:r>
      <w:r>
        <w:rPr>
          <w:rFonts w:asciiTheme="minorHAnsi" w:hAnsiTheme="minorHAnsi"/>
          <w:szCs w:val="21"/>
        </w:rPr>
        <w:t>S 2020</w:t>
      </w:r>
      <w:r>
        <w:rPr>
          <w:rFonts w:hint="eastAsia" w:asciiTheme="minorHAnsi" w:hAnsiTheme="minorHAnsi"/>
          <w:szCs w:val="21"/>
        </w:rPr>
        <w:t>年世界大学排名第239；学校下设</w:t>
      </w:r>
      <w:r>
        <w:rPr>
          <w:rFonts w:ascii="Lucida Sans Unicode" w:hAnsi="Lucida Sans Unicode" w:cs="Lucida Sans Unicode"/>
          <w:color w:val="000000"/>
          <w:szCs w:val="21"/>
          <w:shd w:val="clear" w:color="auto" w:fill="FFFFFF"/>
        </w:rPr>
        <w:t>文理学部</w:t>
      </w:r>
      <w:r>
        <w:rPr>
          <w:rFonts w:hint="eastAsia" w:ascii="Lucida Sans Unicode" w:hAnsi="Lucida Sans Unicode" w:cs="Lucida Sans Unicode"/>
          <w:color w:val="000000"/>
          <w:szCs w:val="21"/>
          <w:shd w:val="clear" w:color="auto" w:fill="FFFFFF"/>
        </w:rPr>
        <w:t>、</w:t>
      </w:r>
      <w:r>
        <w:rPr>
          <w:rFonts w:ascii="Lucida Sans Unicode" w:hAnsi="Lucida Sans Unicode" w:cs="Lucida Sans Unicode"/>
          <w:color w:val="000000"/>
          <w:szCs w:val="21"/>
          <w:shd w:val="clear" w:color="auto" w:fill="FFFFFF"/>
        </w:rPr>
        <w:t>工程及应用科学学部</w:t>
      </w:r>
      <w:r>
        <w:rPr>
          <w:rFonts w:hint="eastAsia" w:ascii="Lucida Sans Unicode" w:hAnsi="Lucida Sans Unicode" w:cs="Lucida Sans Unicode"/>
          <w:color w:val="000000"/>
          <w:szCs w:val="21"/>
          <w:shd w:val="clear" w:color="auto" w:fill="FFFFFF"/>
        </w:rPr>
        <w:t>、</w:t>
      </w:r>
      <w:r>
        <w:rPr>
          <w:rFonts w:ascii="Lucida Sans Unicode" w:hAnsi="Lucida Sans Unicode" w:cs="Lucida Sans Unicode"/>
          <w:color w:val="000000"/>
          <w:szCs w:val="21"/>
          <w:shd w:val="clear" w:color="auto" w:fill="FFFFFF"/>
        </w:rPr>
        <w:t>健康学部，法学院，商学院，教育学院</w:t>
      </w:r>
      <w:r>
        <w:rPr>
          <w:rFonts w:hint="eastAsia" w:ascii="Lucida Sans Unicode" w:hAnsi="Lucida Sans Unicode" w:cs="Lucida Sans Unicode"/>
          <w:color w:val="000000"/>
          <w:szCs w:val="21"/>
          <w:shd w:val="clear" w:color="auto" w:fill="FFFFFF"/>
        </w:rPr>
        <w:t>等院系，学生数约2万4千多人；其工程物理与矿业工程专业均在加拿大名列前茅；</w:t>
      </w:r>
    </w:p>
    <w:p>
      <w:pPr>
        <w:pStyle w:val="19"/>
        <w:widowControl/>
        <w:numPr>
          <w:ilvl w:val="0"/>
          <w:numId w:val="3"/>
        </w:numPr>
        <w:spacing w:line="360" w:lineRule="auto"/>
        <w:ind w:firstLineChars="0"/>
        <w:jc w:val="left"/>
        <w:rPr>
          <w:rFonts w:cs="Arial" w:asciiTheme="minorHAnsi" w:hAnsiTheme="minorHAnsi"/>
          <w:color w:val="333333"/>
          <w:kern w:val="0"/>
          <w:szCs w:val="21"/>
        </w:rPr>
      </w:pPr>
      <w:r>
        <w:rPr>
          <w:rFonts w:hint="eastAsia" w:asciiTheme="minorHAnsi" w:hAnsiTheme="minorHAnsi"/>
          <w:szCs w:val="21"/>
        </w:rPr>
        <w:t>学校</w:t>
      </w:r>
      <w:r>
        <w:rPr>
          <w:rFonts w:ascii="Lucida Sans Unicode" w:hAnsi="Lucida Sans Unicode" w:cs="Lucida Sans Unicode"/>
          <w:color w:val="000000"/>
          <w:szCs w:val="21"/>
          <w:shd w:val="clear" w:color="auto" w:fill="FFFFFF"/>
        </w:rPr>
        <w:t>位于加拿大安大略省的金斯顿市，</w:t>
      </w:r>
      <w:r>
        <w:rPr>
          <w:rFonts w:hint="eastAsia" w:ascii="Lucida Sans Unicode" w:hAnsi="Lucida Sans Unicode" w:cs="Lucida Sans Unicode"/>
          <w:color w:val="000000"/>
          <w:szCs w:val="21"/>
          <w:shd w:val="clear" w:color="auto" w:fill="FFFFFF"/>
        </w:rPr>
        <w:t>历史上曾为</w:t>
      </w:r>
      <w:r>
        <w:rPr>
          <w:rFonts w:ascii="Lucida Sans Unicode" w:hAnsi="Lucida Sans Unicode" w:cs="Lucida Sans Unicode"/>
          <w:color w:val="000000"/>
          <w:szCs w:val="21"/>
          <w:shd w:val="clear" w:color="auto" w:fill="FFFFFF"/>
        </w:rPr>
        <w:t>加拿大第一任首都</w:t>
      </w:r>
      <w:r>
        <w:rPr>
          <w:rFonts w:hint="eastAsia" w:ascii="Lucida Sans Unicode" w:hAnsi="Lucida Sans Unicode" w:cs="Lucida Sans Unicode"/>
          <w:color w:val="000000"/>
          <w:szCs w:val="21"/>
          <w:shd w:val="clear" w:color="auto" w:fill="FFFFFF"/>
        </w:rPr>
        <w:t>，处于</w:t>
      </w:r>
      <w:r>
        <w:rPr>
          <w:rFonts w:ascii="Lucida Sans Unicode" w:hAnsi="Lucida Sans Unicode" w:cs="Lucida Sans Unicode"/>
          <w:color w:val="000000"/>
          <w:szCs w:val="21"/>
          <w:shd w:val="clear" w:color="auto" w:fill="FFFFFF"/>
        </w:rPr>
        <w:t>蒙特利尔和多伦多之间</w:t>
      </w:r>
      <w:r>
        <w:rPr>
          <w:rFonts w:hint="eastAsia" w:ascii="Lucida Sans Unicode" w:hAnsi="Lucida Sans Unicode" w:cs="Lucida Sans Unicode"/>
          <w:color w:val="000000"/>
          <w:szCs w:val="21"/>
          <w:shd w:val="clear" w:color="auto" w:fill="FFFFFF"/>
        </w:rPr>
        <w:t>，交通便利</w:t>
      </w:r>
      <w:r>
        <w:rPr>
          <w:rFonts w:ascii="Lucida Sans Unicode" w:hAnsi="Lucida Sans Unicode" w:cs="Lucida Sans Unicode"/>
          <w:color w:val="000000"/>
          <w:szCs w:val="21"/>
          <w:shd w:val="clear" w:color="auto" w:fill="FFFFFF"/>
        </w:rPr>
        <w:t>。金斯顿坐落在</w:t>
      </w:r>
      <w:r>
        <w:rPr>
          <w:rFonts w:hint="eastAsia" w:ascii="Lucida Sans Unicode" w:hAnsi="Lucida Sans Unicode" w:cs="Lucida Sans Unicode"/>
          <w:color w:val="000000"/>
          <w:szCs w:val="21"/>
          <w:shd w:val="clear" w:color="auto" w:fill="FFFFFF"/>
        </w:rPr>
        <w:t>美丽的</w:t>
      </w:r>
      <w:r>
        <w:rPr>
          <w:rFonts w:ascii="Lucida Sans Unicode" w:hAnsi="Lucida Sans Unicode" w:cs="Lucida Sans Unicode"/>
          <w:color w:val="000000"/>
          <w:szCs w:val="21"/>
          <w:shd w:val="clear" w:color="auto" w:fill="FFFFFF"/>
        </w:rPr>
        <w:t>安大略湖畔，</w:t>
      </w:r>
      <w:r>
        <w:rPr>
          <w:rFonts w:hint="eastAsia" w:ascii="Lucida Sans Unicode" w:hAnsi="Lucida Sans Unicode" w:cs="Lucida Sans Unicode"/>
          <w:color w:val="000000"/>
          <w:szCs w:val="21"/>
          <w:shd w:val="clear" w:color="auto" w:fill="FFFFFF"/>
        </w:rPr>
        <w:t>是著名的宜居城市，曾被</w:t>
      </w:r>
      <w:r>
        <w:rPr>
          <w:rFonts w:ascii="Lucida Sans Unicode" w:hAnsi="Lucida Sans Unicode" w:cs="Lucida Sans Unicode"/>
          <w:color w:val="000000"/>
          <w:szCs w:val="21"/>
          <w:shd w:val="clear" w:color="auto" w:fill="FFFFFF"/>
        </w:rPr>
        <w:t>BBC评选为全球最好的5座大学城市之一</w:t>
      </w:r>
    </w:p>
    <w:p>
      <w:pPr>
        <w:pStyle w:val="19"/>
        <w:spacing w:line="360" w:lineRule="auto"/>
        <w:ind w:left="840" w:firstLine="0" w:firstLineChars="0"/>
        <w:rPr>
          <w:rFonts w:ascii="Arial" w:hAnsi="Arial" w:cs="Arial"/>
          <w:color w:val="333333"/>
          <w:szCs w:val="21"/>
          <w:shd w:val="clear" w:color="auto" w:fill="FFFFFF"/>
        </w:rPr>
      </w:pPr>
    </w:p>
    <w:p>
      <w:pPr>
        <w:pStyle w:val="19"/>
        <w:widowControl/>
        <w:numPr>
          <w:ilvl w:val="0"/>
          <w:numId w:val="2"/>
        </w:numPr>
        <w:spacing w:line="360" w:lineRule="auto"/>
        <w:ind w:firstLineChars="0"/>
        <w:jc w:val="left"/>
        <w:rPr>
          <w:rFonts w:asciiTheme="minorHAnsi" w:hAnsiTheme="minorHAnsi" w:cstheme="minorHAnsi"/>
          <w:b/>
          <w:kern w:val="0"/>
          <w:szCs w:val="21"/>
        </w:rPr>
      </w:pPr>
      <w:r>
        <w:rPr>
          <w:rFonts w:hint="eastAsia" w:asciiTheme="minorHAnsi" w:hAnsiTheme="minorHAnsi" w:cstheme="minorHAnsi"/>
          <w:b/>
          <w:kern w:val="0"/>
          <w:szCs w:val="21"/>
        </w:rPr>
        <w:t>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2"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b/>
          <w:szCs w:val="21"/>
        </w:rPr>
        <w:t>2020年8月10日-</w:t>
      </w:r>
      <w:r>
        <w:rPr>
          <w:rFonts w:asciiTheme="minorHAnsi" w:hAnsiTheme="minorHAnsi" w:eastAsiaTheme="majorEastAsia" w:cstheme="minorHAnsi"/>
          <w:b/>
          <w:szCs w:val="21"/>
        </w:rPr>
        <w:t xml:space="preserve"> </w:t>
      </w:r>
      <w:r>
        <w:rPr>
          <w:rFonts w:hint="eastAsia" w:asciiTheme="minorHAnsi" w:hAnsiTheme="minorHAnsi" w:eastAsiaTheme="majorEastAsia" w:cstheme="minorHAnsi"/>
          <w:b/>
          <w:szCs w:val="21"/>
        </w:rPr>
        <w:t>8月28日</w:t>
      </w:r>
      <w:r>
        <w:rPr>
          <w:rFonts w:hint="eastAsia" w:asciiTheme="minorHAnsi" w:hAnsiTheme="minorHAnsi" w:eastAsiaTheme="majorEastAsia" w:cstheme="minorHAnsi"/>
          <w:szCs w:val="21"/>
        </w:rPr>
        <w:t>（3周）</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加拿大学术英语体验”课程适合中级以上英语水平的学生，重点关注提升学术环境中的语言综合运用技能，以及获得学术成功所需要的策略。课程每周约20.5课时，核心课程包括听力、阅读、口语和写作这四项英语综合技能的全方位提高。同时，学生还有机会根据兴趣选择一门选修课，如体育、唱歌、戏剧、商务、发明等等。</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课余时间，学生也可以利用下午或周末时段参加各类活动，如电影、体育活动、烘焙坊、团体游戏等，或参访金斯顿当地的著名文化历史景点，来丰富自己的学习生活。</w:t>
      </w:r>
    </w:p>
    <w:p>
      <w:pPr>
        <w:spacing w:line="360" w:lineRule="auto"/>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项目学生均可获得女王大学正式注册的学生证，凭借学生证可在项目期内，按校方规定使用学校的校园设施与教育资源，包括图书馆、健身房、活动中心等。参加暑期语言课程的学生，将入住金斯顿当地的寄宿家庭（含餐），便于学生迅速融入当地的生活，有利于提高语言水平。</w:t>
      </w:r>
    </w:p>
    <w:p>
      <w:pPr>
        <w:spacing w:line="360" w:lineRule="auto"/>
        <w:rPr>
          <w:rFonts w:cs="Calibri" w:asciiTheme="minorHAnsi" w:hAnsiTheme="minorHAnsi"/>
          <w:szCs w:val="21"/>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顺利完成所有课程，并通过学术考核的学生，将获得女王大学英语学院出具的正式成绩单及学习证明。</w:t>
      </w:r>
    </w:p>
    <w:p>
      <w:pPr>
        <w:ind w:firstLine="420" w:firstLineChars="200"/>
        <w:rPr>
          <w:rFonts w:ascii="Calibri" w:hAnsi="Calibri" w:cs="Calibri"/>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约3,242加元（约合人民币1.7万元）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学费、医疗与意外保险、及项目服务费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国际机票、签证费、住宿费与餐费、个人生活费</w:t>
            </w:r>
          </w:p>
          <w:p>
            <w:pPr>
              <w:spacing w:line="360" w:lineRule="auto"/>
              <w:rPr>
                <w:rFonts w:hint="eastAsia" w:asciiTheme="minorHAnsi" w:hAnsiTheme="minorHAnsi" w:eastAsiaTheme="majorEastAsia" w:cstheme="minorHAnsi"/>
                <w:szCs w:val="21"/>
              </w:rPr>
            </w:pPr>
            <w:r>
              <w:rPr>
                <w:rFonts w:hint="eastAsia" w:asciiTheme="minorHAnsi" w:hAnsiTheme="minorHAnsi" w:eastAsiaTheme="majorEastAsia" w:cstheme="minorHAnsi"/>
                <w:szCs w:val="21"/>
              </w:rPr>
              <w:t>注：金斯顿当地寄宿家庭价格约为每晚33加元（含三餐）</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420" w:firstLineChars="200"/>
        <w:jc w:val="left"/>
        <w:rPr>
          <w:rFonts w:cs="Calibri" w:asciiTheme="minorHAnsi" w:hAnsiTheme="minorHAnsi"/>
          <w:szCs w:val="21"/>
        </w:rPr>
      </w:pPr>
      <w:r>
        <w:rPr>
          <w:rFonts w:cs="Calibri" w:asciiTheme="minorHAnsi" w:hAnsiTheme="minorHAnsi"/>
          <w:szCs w:val="21"/>
        </w:rPr>
        <w:t>20</w:t>
      </w:r>
      <w:r>
        <w:rPr>
          <w:rFonts w:hint="eastAsia" w:cs="Calibri" w:asciiTheme="minorHAnsi" w:hAnsiTheme="minorHAnsi"/>
          <w:szCs w:val="21"/>
        </w:rPr>
        <w:t>20</w:t>
      </w:r>
      <w:r>
        <w:rPr>
          <w:rFonts w:cs="Calibri" w:asciiTheme="minorHAnsi" w:hAnsiTheme="minorHAnsi"/>
          <w:szCs w:val="21"/>
        </w:rPr>
        <w:t>年</w:t>
      </w:r>
      <w:r>
        <w:rPr>
          <w:rFonts w:hint="eastAsia" w:cs="Calibri" w:asciiTheme="minorHAnsi" w:hAnsiTheme="minorHAnsi"/>
          <w:szCs w:val="21"/>
        </w:rPr>
        <w:t>暑期女王</w:t>
      </w:r>
      <w:r>
        <w:rPr>
          <w:rFonts w:cs="Calibri" w:asciiTheme="minorHAnsi" w:hAnsiTheme="minorHAnsi"/>
          <w:szCs w:val="21"/>
        </w:rPr>
        <w:t>大学访学项目，我校选拔名额为</w:t>
      </w:r>
      <w:r>
        <w:rPr>
          <w:rFonts w:hint="eastAsia" w:cs="Calibri" w:asciiTheme="minorHAnsi" w:hAnsiTheme="minorHAnsi"/>
          <w:szCs w:val="21"/>
          <w:lang w:val="en-US" w:eastAsia="zh-CN"/>
        </w:rPr>
        <w:t>5</w:t>
      </w:r>
      <w:r>
        <w:rPr>
          <w:rFonts w:cs="Calibri" w:asciiTheme="minorHAnsi" w:hAnsiTheme="minorHAnsi"/>
          <w:szCs w:val="21"/>
        </w:rPr>
        <w:t>名</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5"/>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仅限全日制在校生</w:t>
      </w:r>
      <w:r>
        <w:rPr>
          <w:rFonts w:hint="eastAsia" w:asciiTheme="minorHAnsi" w:hAnsiTheme="minorHAnsi" w:eastAsiaTheme="majorEastAsia" w:cstheme="minorHAnsi"/>
          <w:szCs w:val="21"/>
        </w:rPr>
        <w:t>，开课时学生已满17岁；</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女王</w:t>
      </w:r>
      <w:r>
        <w:rPr>
          <w:rFonts w:asciiTheme="minorHAnsi" w:hAnsiTheme="minorHAnsi" w:eastAsiaTheme="majorEastAsia" w:cstheme="minorHAnsi"/>
          <w:szCs w:val="21"/>
        </w:rPr>
        <w:t>大学的学术审核、以及我校院系及国际</w:t>
      </w:r>
    </w:p>
    <w:p>
      <w:pPr>
        <w:pStyle w:val="19"/>
        <w:spacing w:line="360" w:lineRule="auto"/>
        <w:ind w:left="420"/>
        <w:rPr>
          <w:rFonts w:asciiTheme="minorHAnsi" w:hAnsiTheme="minorHAnsi" w:eastAsiaTheme="majorEastAsia" w:cstheme="minorHAnsi"/>
          <w:szCs w:val="21"/>
        </w:rPr>
      </w:pPr>
      <w:r>
        <w:rPr>
          <w:rFonts w:asciiTheme="minorHAnsi" w:hAnsiTheme="minorHAnsi" w:eastAsiaTheme="majorEastAsia" w:cstheme="minorHAnsi"/>
          <w:szCs w:val="21"/>
        </w:rPr>
        <w:t>交流处的派出资格审核。</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t>
      </w:r>
      <w:r>
        <w:fldChar w:fldCharType="begin"/>
      </w:r>
      <w:r>
        <w:instrText xml:space="preserve"> HYPERLINK "http://www.usiea.org" </w:instrText>
      </w:r>
      <w:r>
        <w:fldChar w:fldCharType="separate"/>
      </w:r>
      <w:r>
        <w:rPr>
          <w:rStyle w:val="14"/>
          <w:rFonts w:hint="eastAsia" w:asciiTheme="minorHAnsi" w:hAnsiTheme="minorHAnsi" w:eastAsiaTheme="majorEastAsia" w:cstheme="minorHAnsi"/>
          <w:szCs w:val="21"/>
        </w:rPr>
        <w:t>www.usiea.org</w:t>
      </w:r>
      <w:r>
        <w:rPr>
          <w:rStyle w:val="14"/>
          <w:rFonts w:hint="eastAsia" w:asciiTheme="minorHAnsi" w:hAnsiTheme="minorHAnsi" w:eastAsiaTheme="majorEastAsia" w:cstheme="minorHAnsi"/>
          <w:szCs w:val="21"/>
        </w:rPr>
        <w:fldChar w:fldCharType="end"/>
      </w:r>
      <w:r>
        <w:rPr>
          <w:rFonts w:asciiTheme="minorHAnsi" w:hAnsiTheme="minorHAnsi" w:eastAsiaTheme="majorEastAsia" w:cstheme="minorHAnsi"/>
          <w:szCs w:val="21"/>
        </w:rPr>
        <w:t xml:space="preserve"> </w:t>
      </w:r>
      <w:r>
        <w:rPr>
          <w:rFonts w:hint="eastAsia" w:asciiTheme="minorHAnsi" w:hAnsiTheme="minorHAnsi" w:eastAsiaTheme="majorEastAsia" w:cstheme="minorHAnsi"/>
          <w:szCs w:val="21"/>
        </w:rPr>
        <w:t>填写《世界</w:t>
      </w:r>
    </w:p>
    <w:p>
      <w:pPr>
        <w:spacing w:line="360" w:lineRule="auto"/>
        <w:ind w:left="701" w:leftChars="3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名校访学2020-2021学年夏秋项目报名表》，网上报名的时间决定录取的顺序和安排宿舍的顺序</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Theme="minorHAnsi" w:hAnsiTheme="minorHAnsi" w:eastAsiaTheme="majorEastAsia" w:cstheme="minorHAnsi"/>
          <w:szCs w:val="21"/>
        </w:rPr>
      </w:pPr>
      <w:r>
        <w:rPr>
          <w:rFonts w:hint="eastAsia" w:ascii="Calibri" w:hAnsi="Calibri" w:cs="Calibri"/>
          <w:sz w:val="22"/>
        </w:rPr>
        <w:t xml:space="preserve"> </w:t>
      </w:r>
      <w:r>
        <w:rPr>
          <w:rFonts w:asciiTheme="minorHAnsi" w:hAnsiTheme="minorHAnsi" w:eastAsiaTheme="majorEastAsia" w:cstheme="minorHAnsi"/>
          <w:szCs w:val="21"/>
        </w:rPr>
        <w:t>学生提交正式申请材料并缴纳项目费用，获得学校录取及签证后赴</w:t>
      </w:r>
      <w:r>
        <w:rPr>
          <w:rFonts w:hint="eastAsia" w:asciiTheme="minorHAnsi" w:hAnsiTheme="minorHAnsi" w:eastAsiaTheme="majorEastAsia" w:cstheme="minorHAnsi"/>
          <w:szCs w:val="21"/>
        </w:rPr>
        <w:t>加</w:t>
      </w:r>
      <w:r>
        <w:rPr>
          <w:rFonts w:asciiTheme="minorHAnsi" w:hAnsiTheme="minorHAnsi" w:eastAsiaTheme="majorEastAsia" w:cstheme="minorHAnsi"/>
          <w:szCs w:val="21"/>
        </w:rPr>
        <w:t>学习</w:t>
      </w:r>
      <w:r>
        <w:rPr>
          <w:rFonts w:hint="eastAsia" w:asciiTheme="minorHAnsi" w:hAnsiTheme="minorHAnsi" w:eastAsiaTheme="majorEastAsia" w:cstheme="minorHAnsi"/>
          <w:szCs w:val="21"/>
        </w:rPr>
        <w:t>；</w:t>
      </w:r>
    </w:p>
    <w:p>
      <w:pPr>
        <w:pStyle w:val="19"/>
        <w:numPr>
          <w:ilvl w:val="0"/>
          <w:numId w:val="6"/>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Calibri" w:hAnsi="Calibri" w:cs="Calibri"/>
          <w:color w:val="000000" w:themeColor="text1"/>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bookmarkStart w:id="0" w:name="_GoBack"/>
      <w:bookmarkEnd w:id="0"/>
    </w:p>
    <w:p>
      <w:pPr>
        <w:spacing w:line="360" w:lineRule="auto"/>
        <w:rPr>
          <w:rFonts w:asciiTheme="minorHAnsi" w:hAnsiTheme="minorHAnsi" w:eastAsiaTheme="majorEastAsia" w:cstheme="minorHAnsi"/>
          <w:szCs w:val="21"/>
        </w:rPr>
      </w:pPr>
    </w:p>
    <w:p>
      <w:pPr>
        <w:widowControl/>
        <w:spacing w:line="360" w:lineRule="auto"/>
        <w:jc w:val="left"/>
        <w:rPr>
          <w:rStyle w:val="14"/>
          <w:rFonts w:cs="宋体" w:asciiTheme="minorHAnsi" w:hAnsiTheme="minorHAnsi"/>
          <w:color w:val="auto"/>
          <w:kern w:val="0"/>
          <w:szCs w:val="21"/>
        </w:rPr>
      </w:pPr>
      <w:r>
        <w:rPr>
          <w:rStyle w:val="14"/>
          <w:rFonts w:hint="eastAsia" w:cs="宋体" w:asciiTheme="minorHAnsi" w:hAnsiTheme="minorHAnsi"/>
          <w:color w:val="auto"/>
          <w:kern w:val="0"/>
          <w:szCs w:val="21"/>
        </w:rPr>
        <w:t>———————————————————————————————————————</w:t>
      </w:r>
    </w:p>
    <w:p>
      <w:pPr>
        <w:widowControl/>
        <w:jc w:val="left"/>
        <w:rPr>
          <w:rStyle w:val="14"/>
          <w:rFonts w:cs="宋体" w:asciiTheme="minorHAnsi" w:hAnsiTheme="minorHAnsi"/>
          <w:b/>
          <w:color w:val="auto"/>
          <w:kern w:val="0"/>
          <w:sz w:val="20"/>
          <w:szCs w:val="21"/>
        </w:rPr>
      </w:pPr>
      <w:r>
        <w:rPr>
          <w:rStyle w:val="14"/>
          <w:rFonts w:hint="eastAsia" w:cs="宋体" w:asciiTheme="minorHAnsi" w:hAnsiTheme="minorHAnsi"/>
          <w:b/>
          <w:color w:val="auto"/>
          <w:kern w:val="0"/>
          <w:sz w:val="20"/>
          <w:szCs w:val="21"/>
        </w:rPr>
        <w:t>关于全美国际教育协会</w:t>
      </w:r>
    </w:p>
    <w:p>
      <w:pPr>
        <w:widowControl/>
        <w:jc w:val="left"/>
        <w:rPr>
          <w:rStyle w:val="14"/>
          <w:rFonts w:cs="宋体" w:asciiTheme="minorHAnsi" w:hAnsiTheme="minorHAnsi"/>
          <w:b/>
          <w:color w:val="auto"/>
          <w:kern w:val="0"/>
          <w:sz w:val="20"/>
          <w:szCs w:val="21"/>
        </w:rPr>
      </w:pPr>
      <w:r>
        <w:fldChar w:fldCharType="begin"/>
      </w:r>
      <w:r>
        <w:instrText xml:space="preserve"> HYPERLINK "http://www.usiea.org" </w:instrText>
      </w:r>
      <w:r>
        <w:fldChar w:fldCharType="separate"/>
      </w:r>
      <w:r>
        <w:rPr>
          <w:rStyle w:val="14"/>
          <w:rFonts w:hint="eastAsia" w:cs="宋体" w:asciiTheme="minorHAnsi" w:hAnsiTheme="minorHAnsi"/>
          <w:b/>
          <w:kern w:val="0"/>
          <w:sz w:val="20"/>
          <w:szCs w:val="21"/>
        </w:rPr>
        <w:t>www.usiea.org</w:t>
      </w:r>
      <w:r>
        <w:rPr>
          <w:rStyle w:val="14"/>
          <w:rFonts w:hint="eastAsia" w:cs="宋体" w:asciiTheme="minorHAnsi" w:hAnsiTheme="minorHAnsi"/>
          <w:b/>
          <w:kern w:val="0"/>
          <w:sz w:val="20"/>
          <w:szCs w:val="21"/>
        </w:rPr>
        <w:fldChar w:fldCharType="end"/>
      </w:r>
    </w:p>
    <w:p>
      <w:pPr>
        <w:widowControl/>
        <w:jc w:val="left"/>
        <w:rPr>
          <w:rStyle w:val="14"/>
          <w:rFonts w:cs="宋体" w:asciiTheme="minorHAnsi" w:hAnsiTheme="minorHAnsi"/>
          <w:b/>
          <w:color w:val="auto"/>
          <w:kern w:val="0"/>
          <w:sz w:val="20"/>
          <w:szCs w:val="21"/>
        </w:rPr>
      </w:pPr>
    </w:p>
    <w:p>
      <w:pPr>
        <w:widowControl/>
        <w:jc w:val="left"/>
        <w:rPr>
          <w:rStyle w:val="14"/>
          <w:rFonts w:cs="宋体" w:asciiTheme="minorHAnsi" w:hAnsiTheme="minorHAnsi"/>
          <w:color w:val="auto"/>
          <w:kern w:val="0"/>
          <w:sz w:val="20"/>
          <w:szCs w:val="21"/>
        </w:rPr>
      </w:pPr>
      <w:r>
        <w:rPr>
          <w:rStyle w:val="14"/>
          <w:rFonts w:hint="eastAsia" w:cs="宋体" w:asciiTheme="minorHAnsi" w:hAnsiTheme="minorHAnsi"/>
          <w:color w:val="auto"/>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"mailto:visitqueens@yeah.net" </w:instrText>
      </w:r>
      <w:r>
        <w:fldChar w:fldCharType="separate"/>
      </w:r>
      <w:r>
        <w:rPr>
          <w:rStyle w:val="14"/>
          <w:rFonts w:asciiTheme="minorHAnsi" w:hAnsiTheme="minorHAnsi"/>
        </w:rPr>
        <w:t>visitqueens@yeah.net</w:t>
      </w:r>
      <w:r>
        <w:rPr>
          <w:rStyle w:val="14"/>
          <w:rFonts w:asciiTheme="minorHAnsi" w:hAnsiTheme="minorHAnsi"/>
        </w:rPr>
        <w:fldChar w:fldCharType="end"/>
      </w: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Lucida Sans Unicode">
    <w:panose1 w:val="020B0602030504020204"/>
    <w:charset w:val="00"/>
    <w:family w:val="swiss"/>
    <w:pitch w:val="default"/>
    <w:sig w:usb0="80001AFF" w:usb1="0000396B" w:usb2="00000000" w:usb3="00000000" w:csb0="200000BF" w:csb1="D7F7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394F4CFD"/>
    <w:multiLevelType w:val="multilevel"/>
    <w:tmpl w:val="394F4CFD"/>
    <w:lvl w:ilvl="0" w:tentative="0">
      <w:start w:val="3"/>
      <w:numFmt w:val="japaneseCounting"/>
      <w:lvlText w:val="%1、"/>
      <w:lvlJc w:val="left"/>
      <w:pPr>
        <w:ind w:left="440" w:hanging="440"/>
      </w:pPr>
      <w:rPr>
        <w:rFonts w:hint="default" w:eastAsia="宋体" w:cs="Calibr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EEB2FA3"/>
    <w:multiLevelType w:val="multilevel"/>
    <w:tmpl w:val="5EEB2FA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3"/>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A8F"/>
    <w:rsid w:val="00002E62"/>
    <w:rsid w:val="000035D7"/>
    <w:rsid w:val="0000590A"/>
    <w:rsid w:val="00006712"/>
    <w:rsid w:val="000067A6"/>
    <w:rsid w:val="00010F31"/>
    <w:rsid w:val="000169DD"/>
    <w:rsid w:val="00020D7D"/>
    <w:rsid w:val="000224CC"/>
    <w:rsid w:val="00022AFD"/>
    <w:rsid w:val="000230BD"/>
    <w:rsid w:val="00023476"/>
    <w:rsid w:val="000236D2"/>
    <w:rsid w:val="00024C64"/>
    <w:rsid w:val="00025206"/>
    <w:rsid w:val="0003068E"/>
    <w:rsid w:val="00030A02"/>
    <w:rsid w:val="00031403"/>
    <w:rsid w:val="00032519"/>
    <w:rsid w:val="00033EED"/>
    <w:rsid w:val="0003431E"/>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4429"/>
    <w:rsid w:val="000A5251"/>
    <w:rsid w:val="000A5300"/>
    <w:rsid w:val="000B1A29"/>
    <w:rsid w:val="000B24CB"/>
    <w:rsid w:val="000C058A"/>
    <w:rsid w:val="000C0A27"/>
    <w:rsid w:val="000C2F7C"/>
    <w:rsid w:val="000C3F5B"/>
    <w:rsid w:val="000C4E56"/>
    <w:rsid w:val="000C5C18"/>
    <w:rsid w:val="000C7850"/>
    <w:rsid w:val="000C7F9A"/>
    <w:rsid w:val="000D1A58"/>
    <w:rsid w:val="000D3060"/>
    <w:rsid w:val="000D4BC5"/>
    <w:rsid w:val="000E1209"/>
    <w:rsid w:val="000E192A"/>
    <w:rsid w:val="000E5365"/>
    <w:rsid w:val="000E71FC"/>
    <w:rsid w:val="000E7915"/>
    <w:rsid w:val="000F10F6"/>
    <w:rsid w:val="000F140D"/>
    <w:rsid w:val="000F168E"/>
    <w:rsid w:val="000F253C"/>
    <w:rsid w:val="000F6E7C"/>
    <w:rsid w:val="001013E1"/>
    <w:rsid w:val="001014E7"/>
    <w:rsid w:val="0010196F"/>
    <w:rsid w:val="00102415"/>
    <w:rsid w:val="001051AF"/>
    <w:rsid w:val="00106BA3"/>
    <w:rsid w:val="00107687"/>
    <w:rsid w:val="00110B1F"/>
    <w:rsid w:val="00110EDA"/>
    <w:rsid w:val="0011231F"/>
    <w:rsid w:val="00112B60"/>
    <w:rsid w:val="00112EFC"/>
    <w:rsid w:val="001131EA"/>
    <w:rsid w:val="00116EF3"/>
    <w:rsid w:val="00120A5E"/>
    <w:rsid w:val="0012340B"/>
    <w:rsid w:val="0012488E"/>
    <w:rsid w:val="00124B0D"/>
    <w:rsid w:val="00125024"/>
    <w:rsid w:val="00125AEC"/>
    <w:rsid w:val="00127C1E"/>
    <w:rsid w:val="00127FE8"/>
    <w:rsid w:val="00131D30"/>
    <w:rsid w:val="00132BB5"/>
    <w:rsid w:val="00134011"/>
    <w:rsid w:val="001355A4"/>
    <w:rsid w:val="00135F93"/>
    <w:rsid w:val="0013632A"/>
    <w:rsid w:val="00137744"/>
    <w:rsid w:val="00143294"/>
    <w:rsid w:val="00146AB9"/>
    <w:rsid w:val="00147A3E"/>
    <w:rsid w:val="0016167D"/>
    <w:rsid w:val="00162E33"/>
    <w:rsid w:val="00167799"/>
    <w:rsid w:val="00167C8D"/>
    <w:rsid w:val="00170451"/>
    <w:rsid w:val="001708D3"/>
    <w:rsid w:val="00173281"/>
    <w:rsid w:val="0017377D"/>
    <w:rsid w:val="001738F0"/>
    <w:rsid w:val="00175F78"/>
    <w:rsid w:val="00176F21"/>
    <w:rsid w:val="00182E04"/>
    <w:rsid w:val="001834A2"/>
    <w:rsid w:val="00183A23"/>
    <w:rsid w:val="00186190"/>
    <w:rsid w:val="00192C0F"/>
    <w:rsid w:val="00195824"/>
    <w:rsid w:val="001A0C7A"/>
    <w:rsid w:val="001A2636"/>
    <w:rsid w:val="001A281F"/>
    <w:rsid w:val="001A7D56"/>
    <w:rsid w:val="001B1730"/>
    <w:rsid w:val="001B1DAA"/>
    <w:rsid w:val="001B2069"/>
    <w:rsid w:val="001B600B"/>
    <w:rsid w:val="001C1A51"/>
    <w:rsid w:val="001C6985"/>
    <w:rsid w:val="001D2C48"/>
    <w:rsid w:val="001D4042"/>
    <w:rsid w:val="001D458C"/>
    <w:rsid w:val="001D4EF4"/>
    <w:rsid w:val="001D74CC"/>
    <w:rsid w:val="001E31D7"/>
    <w:rsid w:val="001E321D"/>
    <w:rsid w:val="001E4F6C"/>
    <w:rsid w:val="001E5D98"/>
    <w:rsid w:val="001E6096"/>
    <w:rsid w:val="001F029D"/>
    <w:rsid w:val="001F49A8"/>
    <w:rsid w:val="001F5524"/>
    <w:rsid w:val="00201963"/>
    <w:rsid w:val="00202030"/>
    <w:rsid w:val="00203BFF"/>
    <w:rsid w:val="00206418"/>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0392"/>
    <w:rsid w:val="00271BCB"/>
    <w:rsid w:val="00271E4F"/>
    <w:rsid w:val="00272305"/>
    <w:rsid w:val="00272F97"/>
    <w:rsid w:val="00273AFB"/>
    <w:rsid w:val="00275270"/>
    <w:rsid w:val="0027600D"/>
    <w:rsid w:val="00276F0F"/>
    <w:rsid w:val="0028056A"/>
    <w:rsid w:val="002852EE"/>
    <w:rsid w:val="0029179F"/>
    <w:rsid w:val="00292326"/>
    <w:rsid w:val="00294DD3"/>
    <w:rsid w:val="00295361"/>
    <w:rsid w:val="00296348"/>
    <w:rsid w:val="00297E1A"/>
    <w:rsid w:val="002A1BDF"/>
    <w:rsid w:val="002A33E6"/>
    <w:rsid w:val="002A402F"/>
    <w:rsid w:val="002A795E"/>
    <w:rsid w:val="002B5C48"/>
    <w:rsid w:val="002B61DD"/>
    <w:rsid w:val="002B7076"/>
    <w:rsid w:val="002C2028"/>
    <w:rsid w:val="002C229B"/>
    <w:rsid w:val="002C27D4"/>
    <w:rsid w:val="002C3134"/>
    <w:rsid w:val="002C500D"/>
    <w:rsid w:val="002C5793"/>
    <w:rsid w:val="002C6AEB"/>
    <w:rsid w:val="002C722D"/>
    <w:rsid w:val="002D04D0"/>
    <w:rsid w:val="002D3409"/>
    <w:rsid w:val="002D76B2"/>
    <w:rsid w:val="002D7905"/>
    <w:rsid w:val="002D7B20"/>
    <w:rsid w:val="002E0797"/>
    <w:rsid w:val="002E1476"/>
    <w:rsid w:val="002E319D"/>
    <w:rsid w:val="002E3299"/>
    <w:rsid w:val="002E4985"/>
    <w:rsid w:val="002E4E6F"/>
    <w:rsid w:val="002E64CC"/>
    <w:rsid w:val="002F04E4"/>
    <w:rsid w:val="002F1A53"/>
    <w:rsid w:val="002F3568"/>
    <w:rsid w:val="002F37DA"/>
    <w:rsid w:val="002F5110"/>
    <w:rsid w:val="002F7AB9"/>
    <w:rsid w:val="0030157A"/>
    <w:rsid w:val="00302995"/>
    <w:rsid w:val="00303D3D"/>
    <w:rsid w:val="00314A41"/>
    <w:rsid w:val="00314B46"/>
    <w:rsid w:val="0031712B"/>
    <w:rsid w:val="0032092A"/>
    <w:rsid w:val="00321528"/>
    <w:rsid w:val="00321717"/>
    <w:rsid w:val="00321D5F"/>
    <w:rsid w:val="00330E7E"/>
    <w:rsid w:val="00330EF0"/>
    <w:rsid w:val="00332598"/>
    <w:rsid w:val="00333C15"/>
    <w:rsid w:val="00337023"/>
    <w:rsid w:val="003376C4"/>
    <w:rsid w:val="00342D9D"/>
    <w:rsid w:val="00342E7E"/>
    <w:rsid w:val="003440CB"/>
    <w:rsid w:val="00347B20"/>
    <w:rsid w:val="003504A0"/>
    <w:rsid w:val="00352A1D"/>
    <w:rsid w:val="00353816"/>
    <w:rsid w:val="0036080B"/>
    <w:rsid w:val="00361CCF"/>
    <w:rsid w:val="00361F0C"/>
    <w:rsid w:val="00362047"/>
    <w:rsid w:val="00364A0C"/>
    <w:rsid w:val="00371B64"/>
    <w:rsid w:val="003738EA"/>
    <w:rsid w:val="00375491"/>
    <w:rsid w:val="0037672C"/>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07D0"/>
    <w:rsid w:val="003B4151"/>
    <w:rsid w:val="003B669C"/>
    <w:rsid w:val="003B7583"/>
    <w:rsid w:val="003B786E"/>
    <w:rsid w:val="003C6EF7"/>
    <w:rsid w:val="003D092D"/>
    <w:rsid w:val="003D0F7B"/>
    <w:rsid w:val="003D0FE9"/>
    <w:rsid w:val="003D1C70"/>
    <w:rsid w:val="003D2BCE"/>
    <w:rsid w:val="003D4037"/>
    <w:rsid w:val="003D4529"/>
    <w:rsid w:val="003D4B46"/>
    <w:rsid w:val="003D5F48"/>
    <w:rsid w:val="003E01B3"/>
    <w:rsid w:val="003E04B1"/>
    <w:rsid w:val="003E3199"/>
    <w:rsid w:val="003E5522"/>
    <w:rsid w:val="003E7DA0"/>
    <w:rsid w:val="003F050A"/>
    <w:rsid w:val="003F059B"/>
    <w:rsid w:val="003F50D1"/>
    <w:rsid w:val="003F5F88"/>
    <w:rsid w:val="00401B67"/>
    <w:rsid w:val="0040450B"/>
    <w:rsid w:val="0041273F"/>
    <w:rsid w:val="00417DFD"/>
    <w:rsid w:val="00421790"/>
    <w:rsid w:val="0042204E"/>
    <w:rsid w:val="00423DFE"/>
    <w:rsid w:val="00426325"/>
    <w:rsid w:val="00437A33"/>
    <w:rsid w:val="004469A3"/>
    <w:rsid w:val="0045270B"/>
    <w:rsid w:val="0045275F"/>
    <w:rsid w:val="00454C45"/>
    <w:rsid w:val="00455CF2"/>
    <w:rsid w:val="004624BE"/>
    <w:rsid w:val="00465A92"/>
    <w:rsid w:val="004679CE"/>
    <w:rsid w:val="00470270"/>
    <w:rsid w:val="00471CBF"/>
    <w:rsid w:val="00472046"/>
    <w:rsid w:val="0048136E"/>
    <w:rsid w:val="00483DDF"/>
    <w:rsid w:val="00485AD1"/>
    <w:rsid w:val="00486AA5"/>
    <w:rsid w:val="00486B7F"/>
    <w:rsid w:val="004878DF"/>
    <w:rsid w:val="00492292"/>
    <w:rsid w:val="004932B6"/>
    <w:rsid w:val="004946E0"/>
    <w:rsid w:val="00495E6D"/>
    <w:rsid w:val="004A1602"/>
    <w:rsid w:val="004A51A8"/>
    <w:rsid w:val="004A5969"/>
    <w:rsid w:val="004B49EE"/>
    <w:rsid w:val="004B4D89"/>
    <w:rsid w:val="004B516E"/>
    <w:rsid w:val="004C0796"/>
    <w:rsid w:val="004C0E26"/>
    <w:rsid w:val="004C343D"/>
    <w:rsid w:val="004C5277"/>
    <w:rsid w:val="004C6632"/>
    <w:rsid w:val="004D2423"/>
    <w:rsid w:val="004D314E"/>
    <w:rsid w:val="004D3884"/>
    <w:rsid w:val="004D5BA8"/>
    <w:rsid w:val="004D5BBA"/>
    <w:rsid w:val="004E0748"/>
    <w:rsid w:val="004E0AA6"/>
    <w:rsid w:val="004E1B9F"/>
    <w:rsid w:val="004E728E"/>
    <w:rsid w:val="004F002A"/>
    <w:rsid w:val="004F0AAB"/>
    <w:rsid w:val="004F23F6"/>
    <w:rsid w:val="004F25D0"/>
    <w:rsid w:val="004F47B7"/>
    <w:rsid w:val="004F743F"/>
    <w:rsid w:val="004F7C1B"/>
    <w:rsid w:val="00500A8F"/>
    <w:rsid w:val="005043E9"/>
    <w:rsid w:val="005060F9"/>
    <w:rsid w:val="005109DD"/>
    <w:rsid w:val="0051106C"/>
    <w:rsid w:val="00512BAE"/>
    <w:rsid w:val="00517DEB"/>
    <w:rsid w:val="00520C0E"/>
    <w:rsid w:val="0052189D"/>
    <w:rsid w:val="00522EAE"/>
    <w:rsid w:val="005250F2"/>
    <w:rsid w:val="00525703"/>
    <w:rsid w:val="005260BE"/>
    <w:rsid w:val="00527573"/>
    <w:rsid w:val="005326B5"/>
    <w:rsid w:val="005339BB"/>
    <w:rsid w:val="00534DE3"/>
    <w:rsid w:val="00535F08"/>
    <w:rsid w:val="00536454"/>
    <w:rsid w:val="00536F45"/>
    <w:rsid w:val="00537EE6"/>
    <w:rsid w:val="00540A0F"/>
    <w:rsid w:val="005447E3"/>
    <w:rsid w:val="00547E75"/>
    <w:rsid w:val="005537DA"/>
    <w:rsid w:val="00555016"/>
    <w:rsid w:val="005561A5"/>
    <w:rsid w:val="00556212"/>
    <w:rsid w:val="00557BD7"/>
    <w:rsid w:val="005606AC"/>
    <w:rsid w:val="00563F4C"/>
    <w:rsid w:val="00564768"/>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4C58"/>
    <w:rsid w:val="00596D1A"/>
    <w:rsid w:val="005A31F5"/>
    <w:rsid w:val="005A65C8"/>
    <w:rsid w:val="005A6A9F"/>
    <w:rsid w:val="005B2979"/>
    <w:rsid w:val="005B5847"/>
    <w:rsid w:val="005B5D60"/>
    <w:rsid w:val="005B69C2"/>
    <w:rsid w:val="005C272C"/>
    <w:rsid w:val="005C27A1"/>
    <w:rsid w:val="005C3BCA"/>
    <w:rsid w:val="005C67D4"/>
    <w:rsid w:val="005C77FB"/>
    <w:rsid w:val="005C7CC0"/>
    <w:rsid w:val="005D05E0"/>
    <w:rsid w:val="005D0683"/>
    <w:rsid w:val="005D2B29"/>
    <w:rsid w:val="005D50EF"/>
    <w:rsid w:val="005D51C2"/>
    <w:rsid w:val="005D6F09"/>
    <w:rsid w:val="005E035C"/>
    <w:rsid w:val="005E262D"/>
    <w:rsid w:val="005E56AB"/>
    <w:rsid w:val="005E5A41"/>
    <w:rsid w:val="005E674A"/>
    <w:rsid w:val="005E6E17"/>
    <w:rsid w:val="005E7EEC"/>
    <w:rsid w:val="005F3B25"/>
    <w:rsid w:val="005F6112"/>
    <w:rsid w:val="00602232"/>
    <w:rsid w:val="00606AA2"/>
    <w:rsid w:val="00606C4F"/>
    <w:rsid w:val="00607EE7"/>
    <w:rsid w:val="006107DC"/>
    <w:rsid w:val="0061228A"/>
    <w:rsid w:val="00617A76"/>
    <w:rsid w:val="00621ED0"/>
    <w:rsid w:val="00622238"/>
    <w:rsid w:val="00624BB2"/>
    <w:rsid w:val="006256FD"/>
    <w:rsid w:val="006316FD"/>
    <w:rsid w:val="0063217A"/>
    <w:rsid w:val="00632329"/>
    <w:rsid w:val="00635B19"/>
    <w:rsid w:val="006361BC"/>
    <w:rsid w:val="00636A3C"/>
    <w:rsid w:val="00637AD1"/>
    <w:rsid w:val="00642CD5"/>
    <w:rsid w:val="006452B3"/>
    <w:rsid w:val="00645792"/>
    <w:rsid w:val="006551A7"/>
    <w:rsid w:val="0065585D"/>
    <w:rsid w:val="00655B51"/>
    <w:rsid w:val="0066295A"/>
    <w:rsid w:val="00663035"/>
    <w:rsid w:val="00664055"/>
    <w:rsid w:val="00666CF9"/>
    <w:rsid w:val="00667457"/>
    <w:rsid w:val="00667A61"/>
    <w:rsid w:val="00670ED6"/>
    <w:rsid w:val="006712E6"/>
    <w:rsid w:val="00671702"/>
    <w:rsid w:val="00673E32"/>
    <w:rsid w:val="006740B4"/>
    <w:rsid w:val="00674734"/>
    <w:rsid w:val="0067541F"/>
    <w:rsid w:val="00676DF8"/>
    <w:rsid w:val="00684D38"/>
    <w:rsid w:val="006858D5"/>
    <w:rsid w:val="00687DBB"/>
    <w:rsid w:val="00696B1C"/>
    <w:rsid w:val="0069732D"/>
    <w:rsid w:val="006A2B5F"/>
    <w:rsid w:val="006A32C4"/>
    <w:rsid w:val="006A72B8"/>
    <w:rsid w:val="006B576E"/>
    <w:rsid w:val="006C127C"/>
    <w:rsid w:val="006C1F05"/>
    <w:rsid w:val="006C2070"/>
    <w:rsid w:val="006C4426"/>
    <w:rsid w:val="006C54FD"/>
    <w:rsid w:val="006C70AC"/>
    <w:rsid w:val="006D046A"/>
    <w:rsid w:val="006D2C29"/>
    <w:rsid w:val="006D5B15"/>
    <w:rsid w:val="006D5C62"/>
    <w:rsid w:val="006D642C"/>
    <w:rsid w:val="006E3A9C"/>
    <w:rsid w:val="006F038D"/>
    <w:rsid w:val="00700EA9"/>
    <w:rsid w:val="0070255A"/>
    <w:rsid w:val="0070385E"/>
    <w:rsid w:val="007045DC"/>
    <w:rsid w:val="00705BEF"/>
    <w:rsid w:val="00706179"/>
    <w:rsid w:val="007113DD"/>
    <w:rsid w:val="0071430B"/>
    <w:rsid w:val="00720659"/>
    <w:rsid w:val="0072201D"/>
    <w:rsid w:val="00733292"/>
    <w:rsid w:val="0073607E"/>
    <w:rsid w:val="00736663"/>
    <w:rsid w:val="007370F3"/>
    <w:rsid w:val="007423FD"/>
    <w:rsid w:val="0074285A"/>
    <w:rsid w:val="00744A96"/>
    <w:rsid w:val="00755EE3"/>
    <w:rsid w:val="00757990"/>
    <w:rsid w:val="00760C7A"/>
    <w:rsid w:val="007619AD"/>
    <w:rsid w:val="00762330"/>
    <w:rsid w:val="00762492"/>
    <w:rsid w:val="007640E0"/>
    <w:rsid w:val="007652B1"/>
    <w:rsid w:val="00770616"/>
    <w:rsid w:val="00770E19"/>
    <w:rsid w:val="00772E22"/>
    <w:rsid w:val="0077332B"/>
    <w:rsid w:val="00774257"/>
    <w:rsid w:val="00775505"/>
    <w:rsid w:val="00776AE1"/>
    <w:rsid w:val="00776C3B"/>
    <w:rsid w:val="00780093"/>
    <w:rsid w:val="00785B98"/>
    <w:rsid w:val="00785C31"/>
    <w:rsid w:val="007863D2"/>
    <w:rsid w:val="00793276"/>
    <w:rsid w:val="00793833"/>
    <w:rsid w:val="007968A7"/>
    <w:rsid w:val="007A01B4"/>
    <w:rsid w:val="007A03BE"/>
    <w:rsid w:val="007A07E5"/>
    <w:rsid w:val="007A136C"/>
    <w:rsid w:val="007A385D"/>
    <w:rsid w:val="007A3D2E"/>
    <w:rsid w:val="007A3E79"/>
    <w:rsid w:val="007A463F"/>
    <w:rsid w:val="007A5F86"/>
    <w:rsid w:val="007A7362"/>
    <w:rsid w:val="007B0667"/>
    <w:rsid w:val="007B5A17"/>
    <w:rsid w:val="007B648A"/>
    <w:rsid w:val="007B7729"/>
    <w:rsid w:val="007C2153"/>
    <w:rsid w:val="007C42BE"/>
    <w:rsid w:val="007C66DE"/>
    <w:rsid w:val="007D0768"/>
    <w:rsid w:val="007D224F"/>
    <w:rsid w:val="007D4624"/>
    <w:rsid w:val="007D62F3"/>
    <w:rsid w:val="007E0376"/>
    <w:rsid w:val="007E0C8A"/>
    <w:rsid w:val="007E0E50"/>
    <w:rsid w:val="007E1D53"/>
    <w:rsid w:val="007E3816"/>
    <w:rsid w:val="007E513A"/>
    <w:rsid w:val="007F085E"/>
    <w:rsid w:val="007F2B2E"/>
    <w:rsid w:val="007F50F2"/>
    <w:rsid w:val="007F5700"/>
    <w:rsid w:val="007F79E2"/>
    <w:rsid w:val="00802548"/>
    <w:rsid w:val="00802890"/>
    <w:rsid w:val="00802957"/>
    <w:rsid w:val="00802B47"/>
    <w:rsid w:val="00803F13"/>
    <w:rsid w:val="008052BF"/>
    <w:rsid w:val="008062A9"/>
    <w:rsid w:val="008105AE"/>
    <w:rsid w:val="00811B0B"/>
    <w:rsid w:val="00814AA6"/>
    <w:rsid w:val="008153A8"/>
    <w:rsid w:val="008160D4"/>
    <w:rsid w:val="00817243"/>
    <w:rsid w:val="008267EE"/>
    <w:rsid w:val="0083050D"/>
    <w:rsid w:val="00832E9B"/>
    <w:rsid w:val="008432ED"/>
    <w:rsid w:val="00843F7D"/>
    <w:rsid w:val="008450F3"/>
    <w:rsid w:val="00847D03"/>
    <w:rsid w:val="0085173E"/>
    <w:rsid w:val="00855260"/>
    <w:rsid w:val="00860271"/>
    <w:rsid w:val="0086227D"/>
    <w:rsid w:val="00863FEE"/>
    <w:rsid w:val="008653E0"/>
    <w:rsid w:val="008730BB"/>
    <w:rsid w:val="00880B5C"/>
    <w:rsid w:val="00881CA9"/>
    <w:rsid w:val="0088262F"/>
    <w:rsid w:val="00882E11"/>
    <w:rsid w:val="00883821"/>
    <w:rsid w:val="0088500C"/>
    <w:rsid w:val="008853E0"/>
    <w:rsid w:val="0088679A"/>
    <w:rsid w:val="0089014A"/>
    <w:rsid w:val="008902CF"/>
    <w:rsid w:val="00891840"/>
    <w:rsid w:val="008966E9"/>
    <w:rsid w:val="00896C9B"/>
    <w:rsid w:val="00897763"/>
    <w:rsid w:val="008A464F"/>
    <w:rsid w:val="008B12B0"/>
    <w:rsid w:val="008B188A"/>
    <w:rsid w:val="008B2619"/>
    <w:rsid w:val="008B4A3B"/>
    <w:rsid w:val="008B56E5"/>
    <w:rsid w:val="008B6065"/>
    <w:rsid w:val="008C1F77"/>
    <w:rsid w:val="008C5AFB"/>
    <w:rsid w:val="008D1223"/>
    <w:rsid w:val="008D3CFE"/>
    <w:rsid w:val="008D5E6C"/>
    <w:rsid w:val="008D643A"/>
    <w:rsid w:val="008D7F16"/>
    <w:rsid w:val="008E08E2"/>
    <w:rsid w:val="008E160B"/>
    <w:rsid w:val="008E4534"/>
    <w:rsid w:val="008E54DB"/>
    <w:rsid w:val="008F1045"/>
    <w:rsid w:val="008F2A31"/>
    <w:rsid w:val="008F3347"/>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51195"/>
    <w:rsid w:val="00952045"/>
    <w:rsid w:val="00952BA5"/>
    <w:rsid w:val="009554FB"/>
    <w:rsid w:val="00957EEC"/>
    <w:rsid w:val="00963696"/>
    <w:rsid w:val="009642E6"/>
    <w:rsid w:val="009645E2"/>
    <w:rsid w:val="00965CCC"/>
    <w:rsid w:val="00972BCD"/>
    <w:rsid w:val="0097304E"/>
    <w:rsid w:val="0097647D"/>
    <w:rsid w:val="00976754"/>
    <w:rsid w:val="00976B70"/>
    <w:rsid w:val="0098274E"/>
    <w:rsid w:val="00983752"/>
    <w:rsid w:val="00983EF6"/>
    <w:rsid w:val="009842C2"/>
    <w:rsid w:val="00987939"/>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8AF"/>
    <w:rsid w:val="009E4A3B"/>
    <w:rsid w:val="009E55A6"/>
    <w:rsid w:val="009E5D88"/>
    <w:rsid w:val="009E73AD"/>
    <w:rsid w:val="009F0653"/>
    <w:rsid w:val="009F09C7"/>
    <w:rsid w:val="009F2C78"/>
    <w:rsid w:val="009F632A"/>
    <w:rsid w:val="009F7FCB"/>
    <w:rsid w:val="00A00B17"/>
    <w:rsid w:val="00A01568"/>
    <w:rsid w:val="00A1042E"/>
    <w:rsid w:val="00A112C1"/>
    <w:rsid w:val="00A1794D"/>
    <w:rsid w:val="00A207E1"/>
    <w:rsid w:val="00A20EDD"/>
    <w:rsid w:val="00A220C6"/>
    <w:rsid w:val="00A2358C"/>
    <w:rsid w:val="00A256C1"/>
    <w:rsid w:val="00A2663A"/>
    <w:rsid w:val="00A30D1A"/>
    <w:rsid w:val="00A31C85"/>
    <w:rsid w:val="00A32C2E"/>
    <w:rsid w:val="00A33787"/>
    <w:rsid w:val="00A33A9E"/>
    <w:rsid w:val="00A45DC2"/>
    <w:rsid w:val="00A5260B"/>
    <w:rsid w:val="00A61F62"/>
    <w:rsid w:val="00A623DF"/>
    <w:rsid w:val="00A62D1A"/>
    <w:rsid w:val="00A64903"/>
    <w:rsid w:val="00A656E2"/>
    <w:rsid w:val="00A67B5E"/>
    <w:rsid w:val="00A72E16"/>
    <w:rsid w:val="00A73593"/>
    <w:rsid w:val="00A73893"/>
    <w:rsid w:val="00A73AD6"/>
    <w:rsid w:val="00A74436"/>
    <w:rsid w:val="00A76003"/>
    <w:rsid w:val="00A76D78"/>
    <w:rsid w:val="00A83140"/>
    <w:rsid w:val="00A843DA"/>
    <w:rsid w:val="00A84830"/>
    <w:rsid w:val="00A8598E"/>
    <w:rsid w:val="00A955D9"/>
    <w:rsid w:val="00A96197"/>
    <w:rsid w:val="00AA2334"/>
    <w:rsid w:val="00AA4DC4"/>
    <w:rsid w:val="00AB05C6"/>
    <w:rsid w:val="00AB3244"/>
    <w:rsid w:val="00AB66D7"/>
    <w:rsid w:val="00AB694F"/>
    <w:rsid w:val="00AC32C6"/>
    <w:rsid w:val="00AD5601"/>
    <w:rsid w:val="00AD7BA1"/>
    <w:rsid w:val="00AE0267"/>
    <w:rsid w:val="00AF1933"/>
    <w:rsid w:val="00AF5247"/>
    <w:rsid w:val="00AF78C6"/>
    <w:rsid w:val="00AF7CB4"/>
    <w:rsid w:val="00B00961"/>
    <w:rsid w:val="00B01ADE"/>
    <w:rsid w:val="00B06BA6"/>
    <w:rsid w:val="00B12237"/>
    <w:rsid w:val="00B12F3C"/>
    <w:rsid w:val="00B133E0"/>
    <w:rsid w:val="00B21C23"/>
    <w:rsid w:val="00B22EB0"/>
    <w:rsid w:val="00B24A6A"/>
    <w:rsid w:val="00B24FF7"/>
    <w:rsid w:val="00B2543C"/>
    <w:rsid w:val="00B26192"/>
    <w:rsid w:val="00B262CD"/>
    <w:rsid w:val="00B27D9C"/>
    <w:rsid w:val="00B316D1"/>
    <w:rsid w:val="00B33B11"/>
    <w:rsid w:val="00B33C5E"/>
    <w:rsid w:val="00B3755D"/>
    <w:rsid w:val="00B40A66"/>
    <w:rsid w:val="00B41090"/>
    <w:rsid w:val="00B50CF4"/>
    <w:rsid w:val="00B57332"/>
    <w:rsid w:val="00B57B39"/>
    <w:rsid w:val="00B60E9C"/>
    <w:rsid w:val="00B616D6"/>
    <w:rsid w:val="00B6632A"/>
    <w:rsid w:val="00B67C18"/>
    <w:rsid w:val="00B67D4F"/>
    <w:rsid w:val="00B74F9C"/>
    <w:rsid w:val="00B769E3"/>
    <w:rsid w:val="00B801E0"/>
    <w:rsid w:val="00B80489"/>
    <w:rsid w:val="00B83422"/>
    <w:rsid w:val="00B841C1"/>
    <w:rsid w:val="00B8765A"/>
    <w:rsid w:val="00B955B3"/>
    <w:rsid w:val="00BA15F6"/>
    <w:rsid w:val="00BB0CAA"/>
    <w:rsid w:val="00BB11A8"/>
    <w:rsid w:val="00BB2026"/>
    <w:rsid w:val="00BB3B92"/>
    <w:rsid w:val="00BC1BD9"/>
    <w:rsid w:val="00BC2BC9"/>
    <w:rsid w:val="00BC3B43"/>
    <w:rsid w:val="00BC52DF"/>
    <w:rsid w:val="00BC5535"/>
    <w:rsid w:val="00BD0BB7"/>
    <w:rsid w:val="00BD1289"/>
    <w:rsid w:val="00BD21C2"/>
    <w:rsid w:val="00BD3D0A"/>
    <w:rsid w:val="00BD3F00"/>
    <w:rsid w:val="00BD6A1A"/>
    <w:rsid w:val="00BE02A7"/>
    <w:rsid w:val="00BE2788"/>
    <w:rsid w:val="00BE3265"/>
    <w:rsid w:val="00BE6F4C"/>
    <w:rsid w:val="00BE7E70"/>
    <w:rsid w:val="00BF00E9"/>
    <w:rsid w:val="00BF460C"/>
    <w:rsid w:val="00BF5F9C"/>
    <w:rsid w:val="00BF64D4"/>
    <w:rsid w:val="00C02F99"/>
    <w:rsid w:val="00C03770"/>
    <w:rsid w:val="00C05D8E"/>
    <w:rsid w:val="00C06B20"/>
    <w:rsid w:val="00C06CBE"/>
    <w:rsid w:val="00C123C3"/>
    <w:rsid w:val="00C126DF"/>
    <w:rsid w:val="00C15DBB"/>
    <w:rsid w:val="00C22473"/>
    <w:rsid w:val="00C22E2C"/>
    <w:rsid w:val="00C25076"/>
    <w:rsid w:val="00C277CB"/>
    <w:rsid w:val="00C3376D"/>
    <w:rsid w:val="00C34A52"/>
    <w:rsid w:val="00C369C9"/>
    <w:rsid w:val="00C444EA"/>
    <w:rsid w:val="00C50DF8"/>
    <w:rsid w:val="00C5114A"/>
    <w:rsid w:val="00C53125"/>
    <w:rsid w:val="00C55BB5"/>
    <w:rsid w:val="00C57F33"/>
    <w:rsid w:val="00C64953"/>
    <w:rsid w:val="00C745E3"/>
    <w:rsid w:val="00C7467B"/>
    <w:rsid w:val="00C75C2E"/>
    <w:rsid w:val="00C766EF"/>
    <w:rsid w:val="00C773FC"/>
    <w:rsid w:val="00C807AA"/>
    <w:rsid w:val="00C80EE6"/>
    <w:rsid w:val="00C817A7"/>
    <w:rsid w:val="00C861B2"/>
    <w:rsid w:val="00C86975"/>
    <w:rsid w:val="00CA2A8B"/>
    <w:rsid w:val="00CA54C6"/>
    <w:rsid w:val="00CA65E9"/>
    <w:rsid w:val="00CB4339"/>
    <w:rsid w:val="00CB49F9"/>
    <w:rsid w:val="00CB6A55"/>
    <w:rsid w:val="00CC06D4"/>
    <w:rsid w:val="00CC1890"/>
    <w:rsid w:val="00CC2F0D"/>
    <w:rsid w:val="00CC33CC"/>
    <w:rsid w:val="00CC480B"/>
    <w:rsid w:val="00CC72C5"/>
    <w:rsid w:val="00CC7310"/>
    <w:rsid w:val="00CD332E"/>
    <w:rsid w:val="00CD41C2"/>
    <w:rsid w:val="00CD521B"/>
    <w:rsid w:val="00CD7DBD"/>
    <w:rsid w:val="00CE06FC"/>
    <w:rsid w:val="00CE4335"/>
    <w:rsid w:val="00CE50FE"/>
    <w:rsid w:val="00CE665F"/>
    <w:rsid w:val="00CF197E"/>
    <w:rsid w:val="00CF5040"/>
    <w:rsid w:val="00D0229F"/>
    <w:rsid w:val="00D03331"/>
    <w:rsid w:val="00D073EA"/>
    <w:rsid w:val="00D12776"/>
    <w:rsid w:val="00D12D35"/>
    <w:rsid w:val="00D12D70"/>
    <w:rsid w:val="00D17DB4"/>
    <w:rsid w:val="00D2092D"/>
    <w:rsid w:val="00D236EA"/>
    <w:rsid w:val="00D31AFE"/>
    <w:rsid w:val="00D332D6"/>
    <w:rsid w:val="00D346FC"/>
    <w:rsid w:val="00D35444"/>
    <w:rsid w:val="00D3691D"/>
    <w:rsid w:val="00D371C4"/>
    <w:rsid w:val="00D41ADE"/>
    <w:rsid w:val="00D4296D"/>
    <w:rsid w:val="00D431ED"/>
    <w:rsid w:val="00D458F7"/>
    <w:rsid w:val="00D4648E"/>
    <w:rsid w:val="00D471D1"/>
    <w:rsid w:val="00D50A2B"/>
    <w:rsid w:val="00D50E81"/>
    <w:rsid w:val="00D560EF"/>
    <w:rsid w:val="00D56A55"/>
    <w:rsid w:val="00D60EC2"/>
    <w:rsid w:val="00D634D8"/>
    <w:rsid w:val="00D63C2D"/>
    <w:rsid w:val="00D651FF"/>
    <w:rsid w:val="00D65A32"/>
    <w:rsid w:val="00D71DEB"/>
    <w:rsid w:val="00D7374F"/>
    <w:rsid w:val="00D73882"/>
    <w:rsid w:val="00D74A71"/>
    <w:rsid w:val="00D80609"/>
    <w:rsid w:val="00D82BB6"/>
    <w:rsid w:val="00D83EBA"/>
    <w:rsid w:val="00D8505B"/>
    <w:rsid w:val="00D85062"/>
    <w:rsid w:val="00D937DE"/>
    <w:rsid w:val="00D96CBF"/>
    <w:rsid w:val="00DA100A"/>
    <w:rsid w:val="00DA205E"/>
    <w:rsid w:val="00DA25AD"/>
    <w:rsid w:val="00DA41DB"/>
    <w:rsid w:val="00DA73E5"/>
    <w:rsid w:val="00DA7689"/>
    <w:rsid w:val="00DB0090"/>
    <w:rsid w:val="00DB1679"/>
    <w:rsid w:val="00DC2F1C"/>
    <w:rsid w:val="00DC2F84"/>
    <w:rsid w:val="00DC4BA2"/>
    <w:rsid w:val="00DD3EC5"/>
    <w:rsid w:val="00DD4C8D"/>
    <w:rsid w:val="00DD6134"/>
    <w:rsid w:val="00DD7FB4"/>
    <w:rsid w:val="00DE0FD4"/>
    <w:rsid w:val="00DE2BA1"/>
    <w:rsid w:val="00DE477C"/>
    <w:rsid w:val="00DE7B41"/>
    <w:rsid w:val="00DE7CB6"/>
    <w:rsid w:val="00DF1C7E"/>
    <w:rsid w:val="00DF269B"/>
    <w:rsid w:val="00DF3FB5"/>
    <w:rsid w:val="00DF4AB0"/>
    <w:rsid w:val="00DF66EE"/>
    <w:rsid w:val="00DF6776"/>
    <w:rsid w:val="00E00245"/>
    <w:rsid w:val="00E00371"/>
    <w:rsid w:val="00E0694A"/>
    <w:rsid w:val="00E07A31"/>
    <w:rsid w:val="00E17346"/>
    <w:rsid w:val="00E21BE2"/>
    <w:rsid w:val="00E22994"/>
    <w:rsid w:val="00E23047"/>
    <w:rsid w:val="00E23270"/>
    <w:rsid w:val="00E3020A"/>
    <w:rsid w:val="00E309FD"/>
    <w:rsid w:val="00E403D4"/>
    <w:rsid w:val="00E403F2"/>
    <w:rsid w:val="00E40561"/>
    <w:rsid w:val="00E414F9"/>
    <w:rsid w:val="00E42DD4"/>
    <w:rsid w:val="00E4533C"/>
    <w:rsid w:val="00E47166"/>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11D1"/>
    <w:rsid w:val="00E922B4"/>
    <w:rsid w:val="00E92489"/>
    <w:rsid w:val="00E94534"/>
    <w:rsid w:val="00E9711C"/>
    <w:rsid w:val="00E97970"/>
    <w:rsid w:val="00EA3F58"/>
    <w:rsid w:val="00EA4003"/>
    <w:rsid w:val="00EA4FF4"/>
    <w:rsid w:val="00EA6F61"/>
    <w:rsid w:val="00EB0151"/>
    <w:rsid w:val="00EB2B49"/>
    <w:rsid w:val="00EB5B3E"/>
    <w:rsid w:val="00EB7ED2"/>
    <w:rsid w:val="00EC43C8"/>
    <w:rsid w:val="00EC50AC"/>
    <w:rsid w:val="00EC7313"/>
    <w:rsid w:val="00ED1806"/>
    <w:rsid w:val="00ED205C"/>
    <w:rsid w:val="00ED36BD"/>
    <w:rsid w:val="00ED3F02"/>
    <w:rsid w:val="00ED457C"/>
    <w:rsid w:val="00EE0709"/>
    <w:rsid w:val="00EE0B92"/>
    <w:rsid w:val="00EE0F0E"/>
    <w:rsid w:val="00EE12C8"/>
    <w:rsid w:val="00EE2860"/>
    <w:rsid w:val="00EE68D2"/>
    <w:rsid w:val="00EF14B7"/>
    <w:rsid w:val="00EF3F0F"/>
    <w:rsid w:val="00EF44AD"/>
    <w:rsid w:val="00EF530C"/>
    <w:rsid w:val="00F014F8"/>
    <w:rsid w:val="00F02C0B"/>
    <w:rsid w:val="00F03432"/>
    <w:rsid w:val="00F0426C"/>
    <w:rsid w:val="00F06BD2"/>
    <w:rsid w:val="00F13937"/>
    <w:rsid w:val="00F13F80"/>
    <w:rsid w:val="00F17267"/>
    <w:rsid w:val="00F22886"/>
    <w:rsid w:val="00F24A30"/>
    <w:rsid w:val="00F27587"/>
    <w:rsid w:val="00F307F9"/>
    <w:rsid w:val="00F3131F"/>
    <w:rsid w:val="00F32538"/>
    <w:rsid w:val="00F34A00"/>
    <w:rsid w:val="00F34D93"/>
    <w:rsid w:val="00F4320A"/>
    <w:rsid w:val="00F435BA"/>
    <w:rsid w:val="00F4389F"/>
    <w:rsid w:val="00F4431B"/>
    <w:rsid w:val="00F60CF6"/>
    <w:rsid w:val="00F62AEB"/>
    <w:rsid w:val="00F639C2"/>
    <w:rsid w:val="00F655F3"/>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6143"/>
    <w:rsid w:val="00F979AC"/>
    <w:rsid w:val="00FA02CE"/>
    <w:rsid w:val="00FA6353"/>
    <w:rsid w:val="00FA74E8"/>
    <w:rsid w:val="00FB32DE"/>
    <w:rsid w:val="00FB3ADA"/>
    <w:rsid w:val="00FB420A"/>
    <w:rsid w:val="00FB56E2"/>
    <w:rsid w:val="00FB6885"/>
    <w:rsid w:val="00FB7A50"/>
    <w:rsid w:val="00FC0DF5"/>
    <w:rsid w:val="00FC44B5"/>
    <w:rsid w:val="00FC6127"/>
    <w:rsid w:val="00FC7A4D"/>
    <w:rsid w:val="00FD08A0"/>
    <w:rsid w:val="00FD1F63"/>
    <w:rsid w:val="00FD2E42"/>
    <w:rsid w:val="00FD4AA6"/>
    <w:rsid w:val="00FD53CC"/>
    <w:rsid w:val="00FE1AA9"/>
    <w:rsid w:val="00FE2817"/>
    <w:rsid w:val="00FE2B9E"/>
    <w:rsid w:val="00FE4679"/>
    <w:rsid w:val="00FE6123"/>
    <w:rsid w:val="00FE6555"/>
    <w:rsid w:val="00FE6E03"/>
    <w:rsid w:val="00FF442C"/>
    <w:rsid w:val="00FF51E1"/>
    <w:rsid w:val="00FF5862"/>
    <w:rsid w:val="00FF6DFD"/>
    <w:rsid w:val="0FB23A1C"/>
    <w:rsid w:val="4B3A4C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nhideWhenUsed="0" w:uiPriority="0" w:semiHidden="0" w:name="Body Text Indent 2"/>
    <w:lsdException w:uiPriority="0" w:name="Body Text Indent 3"/>
    <w:lsdException w:uiPriority="0" w:name="Block Text"/>
    <w:lsdException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qFormat/>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uiPriority w:val="0"/>
    <w:rPr>
      <w:color w:val="0068B7"/>
      <w:u w:val="none"/>
    </w:rPr>
  </w:style>
  <w:style w:type="character" w:styleId="15">
    <w:name w:val="annotation reference"/>
    <w:basedOn w:val="12"/>
    <w:qFormat/>
    <w:uiPriority w:val="0"/>
    <w:rPr>
      <w:sz w:val="21"/>
      <w:szCs w:val="21"/>
    </w:rPr>
  </w:style>
  <w:style w:type="character" w:customStyle="1" w:styleId="16">
    <w:name w:val="141"/>
    <w:uiPriority w:val="0"/>
    <w:rPr>
      <w:sz w:val="21"/>
      <w:szCs w:val="21"/>
    </w:rPr>
  </w:style>
  <w:style w:type="character" w:customStyle="1" w:styleId="17">
    <w:name w:val="ztag pre"/>
    <w:basedOn w:val="12"/>
    <w:qFormat/>
    <w:uiPriority w:val="0"/>
  </w:style>
  <w:style w:type="character" w:customStyle="1" w:styleId="18">
    <w:name w:val="已访问的超链接1"/>
    <w:qFormat/>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 w:type="character" w:customStyle="1" w:styleId="22">
    <w:name w:val="Unresolved Mention"/>
    <w:basedOn w:val="12"/>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4F81CB-F95C-468B-AC6F-88A16CB57F1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Pages>
  <Words>385</Words>
  <Characters>2197</Characters>
  <Lines>18</Lines>
  <Paragraphs>5</Paragraphs>
  <TotalTime>0</TotalTime>
  <ScaleCrop>false</ScaleCrop>
  <LinksUpToDate>false</LinksUpToDate>
  <CharactersWithSpaces>2577</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2019-12-17T12:27:00Z</dcterms:created>
  <dc:creator>全美国际教育协会</dc:creator>
  <cp:lastModifiedBy>Julia</cp:lastModifiedBy>
  <cp:lastPrinted>2011-12-16T08:54:00Z</cp:lastPrinted>
  <dcterms:modified xsi:type="dcterms:W3CDTF">2019-12-27T03:01:55Z</dcterms:modified>
  <dc:title>加州大学河滨分校短期访学项目</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