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广东财经大学-西澳大学</w:t>
      </w:r>
    </w:p>
    <w:p>
      <w:pPr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1+1法学双硕士联合培养项目</w:t>
      </w:r>
    </w:p>
    <w:p>
      <w:pPr>
        <w:jc w:val="center"/>
        <w:rPr>
          <w:sz w:val="24"/>
          <w:highlight w:val="none"/>
        </w:rPr>
      </w:pP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西澳大学简介：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西澳大学建于1911年，位于西澳大利亚州首府珀斯，据最新公布的QS2020年世界大学排名位列第86位，上海交大世界大学学术排名均位列第91位，USNews</w:t>
      </w:r>
      <w:bookmarkStart w:id="0" w:name="_GoBack"/>
      <w:bookmarkEnd w:id="0"/>
      <w:r>
        <w:rPr>
          <w:rFonts w:hint="eastAsia"/>
          <w:sz w:val="24"/>
          <w:highlight w:val="none"/>
        </w:rPr>
        <w:t>（美国新闻）全球最佳大学排名位列第81位，并被评定为全球超五星级大学，是“世界百强大学”和“澳大利亚八校联盟”成员之一。</w:t>
      </w: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西澳大学在教学、科研等方面均处于世界领先水平，现已培养了1名诺贝尔奖得主、近100名罗兹学术奖得主和1位澳大利亚总理及多位行业佼佼者；西澳大学的法学院拥有90年历史，是世界前百强法学院。</w:t>
      </w:r>
    </w:p>
    <w:p>
      <w:pPr>
        <w:rPr>
          <w:sz w:val="24"/>
          <w:highlight w:val="none"/>
        </w:rPr>
      </w:pP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西澳大学拥有先进完善的配套设施，其中包括专题图书馆，充足的研究资源，更有健身房、篮球场、泳池等体育设备提供给学生使用。</w:t>
      </w: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highlight w:val="none"/>
        </w:rPr>
        <w:t>西澳大学座落在魅力城市珀斯，位于东八区，与中国零时差。 珀斯作为西澳首府及澳大利亚第四大城市，具备世界一流的教育水平、完备的医疗体系、完善的公共设施以及良好的人文环境。气候宜人、阳光明媚，美丽的城市景观与独特的自然风光并存。此外，珀斯更是多年被评为最佳旅游城市及全球最宜居城市之一。</w:t>
      </w:r>
    </w:p>
    <w:p>
      <w:pPr>
        <w:rPr>
          <w:b/>
          <w:bCs/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项目介绍：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招生对象：广东财经大学法学硕士研一在读学生，且研一学业成绩平均分不低于75%  </w:t>
      </w: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培养模式：第一年在广东财经大学修读法学硕士，第二年赴西澳大学修读以下任一法律硕士课程，包括：国际商法硕士；国际法硕士；法律、政策与政府硕士；商业与资源法硕士；采矿与能源法硕士；税法硕士。学习完毕，满足两校毕业要求，获取广东财经大学法学硕士学位及西澳大学对应修读的硕士学位。</w:t>
      </w: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西澳大学录取条件：在广东财经大学修读的研一课程平均分不低于75分，无不及格科目；雅思总分7.0分、 各单项不低于6.5分 ，若不达此语言要求，可在西澳大学语言中心修读课程。</w:t>
      </w:r>
    </w:p>
    <w:p>
      <w:pPr>
        <w:rPr>
          <w:sz w:val="24"/>
          <w:highlight w:val="none"/>
        </w:rPr>
      </w:pP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项目优势：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品牌优势</w:t>
      </w:r>
      <w:r>
        <w:rPr>
          <w:rFonts w:hint="eastAsia"/>
          <w:sz w:val="24"/>
          <w:highlight w:val="none"/>
        </w:rPr>
        <w:t>：西澳大学是世界百强名校，是澳大利亚八大名校联盟成员之一，也是澳大利亚百年老校。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文凭优势：</w:t>
      </w:r>
      <w:r>
        <w:rPr>
          <w:rFonts w:hint="eastAsia"/>
          <w:sz w:val="24"/>
          <w:highlight w:val="none"/>
        </w:rPr>
        <w:t>同获高含金量双硕士学位。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专业优势</w:t>
      </w:r>
      <w:r>
        <w:rPr>
          <w:rFonts w:hint="eastAsia"/>
          <w:sz w:val="24"/>
          <w:highlight w:val="none"/>
        </w:rPr>
        <w:t>：西澳大学法学院是世界排名前百强法学院。</w:t>
      </w:r>
    </w:p>
    <w:p>
      <w:pPr>
        <w:numPr>
          <w:ilvl w:val="0"/>
          <w:numId w:val="1"/>
        </w:numPr>
        <w:rPr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教学优势</w:t>
      </w:r>
      <w:r>
        <w:rPr>
          <w:rFonts w:hint="eastAsia"/>
          <w:sz w:val="24"/>
          <w:highlight w:val="none"/>
        </w:rPr>
        <w:t>：</w:t>
      </w:r>
      <w:r>
        <w:rPr>
          <w:rStyle w:val="12"/>
          <w:rFonts w:hint="eastAsia" w:ascii="宋体" w:hAnsi="宋体" w:eastAsia="宋体" w:cs="宋体"/>
          <w:b w:val="0"/>
          <w:bCs/>
          <w:sz w:val="24"/>
          <w:highlight w:val="none"/>
        </w:rPr>
        <w:t>西澳大学更拥有多个学术图书馆，蕴含有上百万书册，85万多本书籍等学术以及研究机构资料。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签证优势</w:t>
      </w:r>
      <w:r>
        <w:rPr>
          <w:rFonts w:hint="eastAsia"/>
          <w:sz w:val="24"/>
          <w:highlight w:val="none"/>
        </w:rPr>
        <w:t>：每两周40小时兼职时间且假期无上限。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就业优势</w:t>
      </w:r>
      <w:r>
        <w:rPr>
          <w:rFonts w:hint="eastAsia"/>
          <w:sz w:val="24"/>
          <w:highlight w:val="none"/>
        </w:rPr>
        <w:t>：成为具有更强就业、创业竞争力国际化人才，易获用人单位青睐。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地缘优势</w:t>
      </w:r>
      <w:r>
        <w:rPr>
          <w:rFonts w:hint="eastAsia"/>
          <w:sz w:val="24"/>
          <w:highlight w:val="none"/>
        </w:rPr>
        <w:t>：西澳大学所在城市珀斯，连续多年被评为世界十大最适宜居住城市之一，与中国零时差； 西澳州物资丰饶，经济发达，支撑全澳60%的经济，是澳大利亚最富裕的一个州。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语言优势</w:t>
      </w:r>
      <w:r>
        <w:rPr>
          <w:rFonts w:hint="eastAsia"/>
          <w:sz w:val="24"/>
          <w:highlight w:val="none"/>
        </w:rPr>
        <w:t>：西澳国际留学生比例较低，拥有优质的语言环境，为学生将来就业及申请居留奠定良好根基。</w:t>
      </w:r>
    </w:p>
    <w:p>
      <w:pPr>
        <w:numPr>
          <w:ilvl w:val="0"/>
          <w:numId w:val="1"/>
        </w:num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sz w:val="24"/>
          <w:highlight w:val="none"/>
        </w:rPr>
        <w:t>移民优势</w:t>
      </w:r>
      <w:r>
        <w:rPr>
          <w:rFonts w:hint="eastAsia"/>
          <w:sz w:val="24"/>
          <w:highlight w:val="none"/>
        </w:rPr>
        <w:t>：享受移民新政，西澳毕业生州担保政策的实施，为广大国际留学生毕业后申请留澳定居提供更多的机会。</w:t>
      </w: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</w:p>
    <w:p>
      <w:pPr>
        <w:rPr>
          <w:sz w:val="24"/>
          <w:highlight w:val="none"/>
        </w:rPr>
      </w:pPr>
    </w:p>
    <w:p>
      <w:pPr>
        <w:spacing w:line="400" w:lineRule="exact"/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西澳大学学费</w:t>
      </w:r>
    </w:p>
    <w:p>
      <w:pPr>
        <w:spacing w:line="40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西澳大学课程学费：3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rFonts w:hint="eastAsia"/>
          <w:sz w:val="24"/>
          <w:highlight w:val="none"/>
        </w:rPr>
        <w:t>,</w:t>
      </w:r>
      <w:r>
        <w:rPr>
          <w:rFonts w:hint="eastAsia"/>
          <w:sz w:val="24"/>
          <w:highlight w:val="none"/>
          <w:lang w:val="en-US" w:eastAsia="zh-CN"/>
        </w:rPr>
        <w:t>0</w:t>
      </w:r>
      <w:r>
        <w:rPr>
          <w:rFonts w:hint="eastAsia"/>
          <w:sz w:val="24"/>
          <w:highlight w:val="none"/>
        </w:rPr>
        <w:t>00澳元/学年 (≈1</w:t>
      </w:r>
      <w:r>
        <w:rPr>
          <w:rFonts w:hint="eastAsia"/>
          <w:sz w:val="24"/>
          <w:highlight w:val="none"/>
          <w:lang w:val="en-US" w:eastAsia="zh-CN"/>
        </w:rPr>
        <w:t>82</w:t>
      </w:r>
      <w:r>
        <w:rPr>
          <w:rFonts w:hint="eastAsia"/>
          <w:sz w:val="24"/>
          <w:highlight w:val="none"/>
        </w:rPr>
        <w:t>,</w:t>
      </w:r>
      <w:r>
        <w:rPr>
          <w:rFonts w:hint="eastAsia"/>
          <w:sz w:val="24"/>
          <w:highlight w:val="none"/>
          <w:lang w:val="en-US" w:eastAsia="zh-CN"/>
        </w:rPr>
        <w:t>40</w:t>
      </w:r>
      <w:r>
        <w:rPr>
          <w:rFonts w:hint="eastAsia"/>
          <w:sz w:val="24"/>
          <w:highlight w:val="none"/>
        </w:rPr>
        <w:t>0人民币/学年)</w:t>
      </w:r>
    </w:p>
    <w:p>
      <w:pPr>
        <w:spacing w:line="400" w:lineRule="exact"/>
        <w:rPr>
          <w:sz w:val="24"/>
          <w:highlight w:val="none"/>
        </w:rPr>
      </w:pPr>
    </w:p>
    <w:p>
      <w:pPr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以上按澳币与人民币1:4.8计算，如有变化以实际为准。</w:t>
      </w:r>
    </w:p>
    <w:p>
      <w:pPr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西澳大学学费按照20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highlight w:val="none"/>
        </w:rPr>
        <w:t>年官网公布学费，西澳大学官网: https://www.uwa.edu.au/</w:t>
      </w:r>
    </w:p>
    <w:p>
      <w:pPr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西澳大学学费每年可能有不超过7.5%的增幅， 具体学费届时请以西澳大学官方通知缴费数额为准。</w:t>
      </w: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widowControl/>
        <w:spacing w:after="210"/>
        <w:jc w:val="left"/>
        <w:rPr>
          <w:rFonts w:ascii="宋体" w:hAnsi="宋体" w:eastAsia="宋体" w:cs="宋体"/>
          <w:b/>
          <w:color w:val="4472C4" w:themeColor="accent5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b/>
          <w:color w:val="4472C4" w:themeColor="accent5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accent5"/>
            </w14:solidFill>
          </w14:textFill>
        </w:rPr>
        <w:t>报名程序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1. 学生本人提出申请，在学校国际交流合作处网站下载《参加学习项目审批表》， 由所在学院教学副院长或院长在 “所在学院审批意见栏”签署意见并签字、 盖章，交到本部综合楼707（国际交流与合作处）；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2. 提交正式申请材料并向西澳大学联络处缴纳项目费用；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3. 西澳大学确定预录取名单；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4. 被录取学生在学校国际交流合作处网站下载并填写《广东财经大学学生参加国（境）外学习项目协议书》，本协议书一式三份，由学生本人和家长签字，并在名字上按指模后，连同签字家长的身份证复印件交到本部综合楼707（国际交流与合作处）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5.办理签证；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6.参加校内的行前教育；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7.赴澳大利亚学习。</w:t>
      </w:r>
    </w:p>
    <w:p>
      <w:pPr>
        <w:rPr>
          <w:sz w:val="24"/>
          <w:highlight w:val="none"/>
        </w:rPr>
      </w:pP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联系方式：</w:t>
      </w: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sz w:val="24"/>
          <w:highlight w:val="none"/>
        </w:rPr>
        <w:t>地址：广东财经大学新图书馆101室澳洲文化体验馆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电话：罗老师 18620715823</w:t>
      </w:r>
    </w:p>
    <w:p>
      <w:pPr>
        <w:ind w:firstLine="720" w:firstLineChars="3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苏老师 13825029372</w:t>
      </w:r>
    </w:p>
    <w:p>
      <w:pPr>
        <w:rPr>
          <w:sz w:val="24"/>
          <w:highlight w:val="none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791A"/>
    <w:multiLevelType w:val="singleLevel"/>
    <w:tmpl w:val="320D791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7E46B5"/>
    <w:rsid w:val="002E0E5F"/>
    <w:rsid w:val="00301787"/>
    <w:rsid w:val="00626259"/>
    <w:rsid w:val="007C0B8D"/>
    <w:rsid w:val="00A53F37"/>
    <w:rsid w:val="00AB4DB0"/>
    <w:rsid w:val="04220420"/>
    <w:rsid w:val="05CD3CC0"/>
    <w:rsid w:val="07EF0C01"/>
    <w:rsid w:val="0C7E46B5"/>
    <w:rsid w:val="28E614CC"/>
    <w:rsid w:val="2EF02C02"/>
    <w:rsid w:val="3112003E"/>
    <w:rsid w:val="3F797120"/>
    <w:rsid w:val="518E0433"/>
    <w:rsid w:val="581771D9"/>
    <w:rsid w:val="5DBD616C"/>
    <w:rsid w:val="667C334A"/>
    <w:rsid w:val="737878BC"/>
    <w:rsid w:val="77CF58DA"/>
    <w:rsid w:val="7A5F6E16"/>
    <w:rsid w:val="7C5F3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1429</Characters>
  <Lines>11</Lines>
  <Paragraphs>3</Paragraphs>
  <TotalTime>34</TotalTime>
  <ScaleCrop>false</ScaleCrop>
  <LinksUpToDate>false</LinksUpToDate>
  <CharactersWithSpaces>1676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2019-09-06T04:15:00Z</dcterms:created>
  <dc:creator>Iris</dc:creator>
  <cp:lastModifiedBy>Administrator</cp:lastModifiedBy>
  <dcterms:modified xsi:type="dcterms:W3CDTF">2020-04-07T08:46:38Z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