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87" w:rsidRDefault="0090176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哥伦比亚大学访学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选拔通知</w:t>
      </w:r>
    </w:p>
    <w:p w:rsidR="00B22787" w:rsidRDefault="0090176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="Calibri" w:hAnsi="Calibri" w:cs="Calibri" w:hint="eastAsia"/>
          <w:kern w:val="0"/>
          <w:szCs w:val="21"/>
        </w:rPr>
        <w:t>全国</w:t>
      </w:r>
      <w:r>
        <w:rPr>
          <w:rFonts w:asciiTheme="minorHAnsi" w:eastAsiaTheme="majorEastAsia" w:hAnsiTheme="minorHAnsi" w:cstheme="minorHAnsi"/>
          <w:kern w:val="0"/>
          <w:szCs w:val="21"/>
        </w:rPr>
        <w:t>第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十一</w:t>
      </w:r>
      <w:r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B22787" w:rsidRDefault="00901765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B22787" w:rsidRDefault="00901765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="Calibri" w:hAnsi="Calibri" w:cs="Calibri" w:hint="eastAsia"/>
          <w:kern w:val="0"/>
          <w:szCs w:val="21"/>
        </w:rPr>
        <w:t>，</w:t>
      </w:r>
      <w:r>
        <w:rPr>
          <w:rFonts w:ascii="Calibri" w:hAnsi="Calibri" w:cs="Calibri"/>
          <w:szCs w:val="21"/>
        </w:rPr>
        <w:t>我校将继续选派指定名额的优秀在校本科生、研究生</w:t>
      </w:r>
      <w:r>
        <w:rPr>
          <w:rFonts w:ascii="Calibri" w:hAnsi="Calibri" w:cs="Calibri" w:hint="eastAsia"/>
          <w:szCs w:val="21"/>
        </w:rPr>
        <w:t>前往常春藤名校美国</w:t>
      </w:r>
      <w:r>
        <w:rPr>
          <w:rFonts w:ascii="Calibri" w:hAnsi="Calibri" w:cs="Calibri"/>
          <w:b/>
          <w:szCs w:val="21"/>
        </w:rPr>
        <w:t>哥伦比亚大学</w:t>
      </w:r>
      <w:r>
        <w:rPr>
          <w:rFonts w:ascii="Calibri" w:hAnsi="Calibri" w:cs="Calibri" w:hint="eastAsia"/>
          <w:b/>
          <w:bCs/>
          <w:kern w:val="0"/>
          <w:szCs w:val="21"/>
        </w:rPr>
        <w:t>（</w:t>
      </w:r>
      <w:r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>
        <w:rPr>
          <w:rFonts w:ascii="Calibri" w:hAnsi="Calibri" w:cs="Calibri" w:hint="eastAsia"/>
          <w:b/>
          <w:bCs/>
          <w:kern w:val="0"/>
          <w:szCs w:val="21"/>
        </w:rPr>
        <w:t>）</w:t>
      </w:r>
      <w:r>
        <w:rPr>
          <w:rFonts w:ascii="Calibri" w:hAnsi="Calibri" w:cs="Calibri" w:hint="eastAsia"/>
          <w:szCs w:val="21"/>
        </w:rPr>
        <w:t>，参加一学期的</w:t>
      </w:r>
      <w:r>
        <w:rPr>
          <w:rFonts w:ascii="Calibri" w:hAnsi="Calibri" w:cs="Calibri"/>
          <w:szCs w:val="21"/>
        </w:rPr>
        <w:t>访问学习</w:t>
      </w:r>
      <w:r>
        <w:rPr>
          <w:rFonts w:ascii="Calibri" w:hAnsi="Calibri" w:cs="Calibri" w:hint="eastAsia"/>
          <w:szCs w:val="21"/>
        </w:rPr>
        <w:t>。</w:t>
      </w:r>
      <w:r>
        <w:rPr>
          <w:rFonts w:ascii="Calibri" w:hAnsi="Calibri" w:cs="Calibri" w:hint="eastAsia"/>
          <w:szCs w:val="21"/>
        </w:rPr>
        <w:t>2018</w:t>
      </w:r>
      <w:r>
        <w:rPr>
          <w:rFonts w:ascii="Calibri" w:hAnsi="Calibri" w:cs="Calibri" w:hint="eastAsia"/>
          <w:szCs w:val="21"/>
        </w:rPr>
        <w:t>年秋季选拔名额为专业学分课程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，英语语言文化课程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/>
          <w:szCs w:val="21"/>
        </w:rPr>
        <w:t>报名截止日期为</w:t>
      </w:r>
      <w:r>
        <w:rPr>
          <w:rFonts w:ascii="Calibri" w:hAnsi="Calibri" w:cs="Calibri" w:hint="eastAsia"/>
          <w:szCs w:val="21"/>
          <w:highlight w:val="yellow"/>
        </w:rPr>
        <w:t>201</w:t>
      </w:r>
      <w:r>
        <w:rPr>
          <w:rFonts w:ascii="Calibri" w:hAnsi="Calibri" w:cs="Calibri" w:hint="eastAsia"/>
          <w:szCs w:val="21"/>
          <w:highlight w:val="yellow"/>
        </w:rPr>
        <w:t>8</w:t>
      </w:r>
      <w:r>
        <w:rPr>
          <w:rFonts w:ascii="Calibri" w:hAnsi="Calibri" w:cs="Calibri"/>
          <w:szCs w:val="21"/>
          <w:highlight w:val="yellow"/>
        </w:rPr>
        <w:t>年</w:t>
      </w:r>
      <w:r>
        <w:rPr>
          <w:rFonts w:ascii="Calibri" w:hAnsi="Calibri" w:cs="Calibri" w:hint="eastAsia"/>
          <w:szCs w:val="21"/>
          <w:highlight w:val="yellow"/>
        </w:rPr>
        <w:t>4</w:t>
      </w:r>
      <w:r>
        <w:rPr>
          <w:rFonts w:ascii="Calibri" w:hAnsi="Calibri" w:cs="Calibri"/>
          <w:szCs w:val="21"/>
          <w:highlight w:val="yellow"/>
        </w:rPr>
        <w:t>月</w:t>
      </w:r>
      <w:r>
        <w:rPr>
          <w:rFonts w:ascii="Calibri" w:hAnsi="Calibri" w:cs="Calibri" w:hint="eastAsia"/>
          <w:szCs w:val="21"/>
          <w:highlight w:val="yellow"/>
        </w:rPr>
        <w:t>30</w:t>
      </w:r>
      <w:r>
        <w:rPr>
          <w:rFonts w:ascii="Calibri" w:hAnsi="Calibri" w:cs="Calibri" w:hint="eastAsia"/>
          <w:szCs w:val="21"/>
          <w:highlight w:val="yellow"/>
        </w:rPr>
        <w:t xml:space="preserve"> </w:t>
      </w:r>
      <w:r>
        <w:rPr>
          <w:rFonts w:ascii="Calibri" w:hAnsi="Calibri" w:cs="Calibri"/>
          <w:szCs w:val="21"/>
          <w:highlight w:val="yellow"/>
        </w:rPr>
        <w:t>日</w:t>
      </w:r>
      <w:r>
        <w:rPr>
          <w:rFonts w:ascii="Calibri" w:hAnsi="Calibri" w:cs="Calibri"/>
          <w:szCs w:val="21"/>
        </w:rPr>
        <w:t>。</w:t>
      </w:r>
    </w:p>
    <w:p w:rsidR="00B22787" w:rsidRDefault="00B2278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B22787" w:rsidRDefault="00901765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B22787" w:rsidRDefault="00901765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哥伦比亚大学简介</w:t>
      </w:r>
    </w:p>
    <w:p w:rsidR="00B22787" w:rsidRDefault="00901765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>
        <w:rPr>
          <w:rFonts w:asciiTheme="minorHAnsi" w:hAnsiTheme="minorHAnsi" w:cstheme="minorHAnsi" w:hint="eastAsia"/>
          <w:kern w:val="0"/>
          <w:szCs w:val="21"/>
        </w:rPr>
        <w:t>美国历史最悠久的五所大学之一，与耶鲁、哈佛、普林斯顿、康乃尔等八所大学共同组成“常春藤联盟</w:t>
      </w:r>
      <w:r>
        <w:rPr>
          <w:rFonts w:asciiTheme="minorHAnsi" w:hAnsiTheme="minorHAnsi" w:cstheme="minorHAnsi" w:hint="eastAsia"/>
          <w:kern w:val="0"/>
          <w:szCs w:val="21"/>
        </w:rPr>
        <w:t>(Ivy League)</w:t>
      </w:r>
      <w:r>
        <w:rPr>
          <w:rFonts w:asciiTheme="minorHAnsi" w:hAnsiTheme="minorHAnsi" w:cstheme="minorHAnsi" w:hint="eastAsia"/>
          <w:kern w:val="0"/>
          <w:szCs w:val="21"/>
        </w:rPr>
        <w:t>”，成为世界顶尖学府的代名词。</w:t>
      </w:r>
      <w:r>
        <w:rPr>
          <w:rFonts w:asciiTheme="minorHAnsi" w:hAnsiTheme="minorHAnsi" w:cstheme="minorHAnsi"/>
          <w:kern w:val="0"/>
          <w:szCs w:val="21"/>
        </w:rPr>
        <w:t></w:t>
      </w:r>
      <w:r>
        <w:rPr>
          <w:rFonts w:asciiTheme="minorHAnsi" w:hAnsiTheme="minorHAnsi" w:cstheme="minorHAnsi"/>
          <w:kern w:val="0"/>
          <w:szCs w:val="21"/>
        </w:rPr>
        <w:tab/>
      </w:r>
      <w:r>
        <w:rPr>
          <w:rFonts w:asciiTheme="minorHAnsi" w:hAnsiTheme="minorHAnsi" w:cstheme="minorHAnsi" w:hint="eastAsia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asciiTheme="minorHAnsi" w:hAnsiTheme="minorHAnsi" w:cstheme="minorHAnsi" w:hint="eastAsia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>
        <w:rPr>
          <w:rFonts w:asciiTheme="minorHAnsi" w:hAnsiTheme="minorHAnsi" w:cstheme="minorHAnsi" w:hint="eastAsia"/>
          <w:kern w:val="0"/>
          <w:szCs w:val="21"/>
        </w:rPr>
        <w:t>83</w:t>
      </w:r>
      <w:r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B22787" w:rsidRDefault="00901765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/>
          <w:szCs w:val="21"/>
        </w:rPr>
        <w:t>哥伦比亚大学在全美</w:t>
      </w:r>
    </w:p>
    <w:p w:rsidR="00B22787" w:rsidRDefault="00901765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4000</w:t>
      </w:r>
      <w:r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asciiTheme="minorHAnsi" w:hAnsiTheme="minorHAnsi" w:cstheme="minorHAnsi" w:hint="eastAsia"/>
          <w:szCs w:val="21"/>
        </w:rPr>
        <w:t xml:space="preserve">8 </w:t>
      </w:r>
      <w:r>
        <w:rPr>
          <w:rFonts w:asciiTheme="minorHAnsi" w:hAnsiTheme="minorHAnsi" w:cstheme="minorHAnsi" w:hint="eastAsia"/>
          <w:szCs w:val="21"/>
        </w:rPr>
        <w:t>年</w:t>
      </w:r>
      <w:r>
        <w:rPr>
          <w:rFonts w:asciiTheme="minorHAnsi" w:hAnsiTheme="minorHAnsi" w:cstheme="minorHAnsi"/>
          <w:szCs w:val="21"/>
        </w:rPr>
        <w:t>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哥伦比亚大学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eastAsiaTheme="majorEastAsia" w:hAnsiTheme="minorHAnsi" w:cstheme="minorHAnsi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/>
          <w:szCs w:val="21"/>
        </w:rPr>
        <w:t>位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/>
          <w:szCs w:val="21"/>
        </w:rPr>
        <w:t>名。</w:t>
      </w:r>
    </w:p>
    <w:p w:rsidR="00B22787" w:rsidRDefault="00B2278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B22787" w:rsidRDefault="00901765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年秋季访学时间为：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>
        <w:rPr>
          <w:rFonts w:asciiTheme="minorHAnsi" w:eastAsiaTheme="majorEastAsia" w:hAnsiTheme="minorHAnsi" w:cstheme="minorHAnsi" w:hint="eastAsia"/>
          <w:szCs w:val="21"/>
        </w:rPr>
        <w:t>月。</w:t>
      </w:r>
      <w:r>
        <w:rPr>
          <w:rFonts w:asciiTheme="minorHAnsi" w:eastAsiaTheme="majorEastAsia" w:hAnsiTheme="minorHAnsi" w:cstheme="minorHAnsi"/>
          <w:szCs w:val="21"/>
        </w:rPr>
        <w:t>根据学习目标、英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参加项目的学生可选报两类课程</w:t>
      </w:r>
      <w:r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、与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第一种：英语及美国文化课程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 w:hint="eastAsia"/>
          <w:szCs w:val="21"/>
        </w:rPr>
        <w:t>日（根据</w:t>
      </w:r>
      <w:r>
        <w:rPr>
          <w:rFonts w:asciiTheme="minorHAnsi" w:eastAsiaTheme="majorEastAsia" w:hAnsiTheme="minorHAnsi" w:cstheme="minorHAnsi" w:hint="eastAsia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年日期预估，以校方最终公布的日期为准）</w:t>
      </w:r>
    </w:p>
    <w:p w:rsidR="00B22787" w:rsidRDefault="00B2278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>
        <w:rPr>
          <w:rFonts w:asciiTheme="minorHAnsi" w:eastAsiaTheme="majorEastAsia" w:hAnsiTheme="minorHAnsi" w:cstheme="minorHAnsi"/>
          <w:kern w:val="0"/>
          <w:szCs w:val="21"/>
        </w:rPr>
        <w:t>过访学提高</w:t>
      </w:r>
      <w:proofErr w:type="gramEnd"/>
      <w:r>
        <w:rPr>
          <w:rFonts w:asciiTheme="minorHAnsi" w:eastAsiaTheme="majorEastAsia" w:hAnsiTheme="minorHAnsi" w:cstheme="minorHAnsi"/>
          <w:kern w:val="0"/>
          <w:szCs w:val="21"/>
        </w:rPr>
        <w:t>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>
        <w:rPr>
          <w:rFonts w:asciiTheme="minorHAnsi" w:eastAsiaTheme="majorEastAsia" w:hAnsiTheme="minorHAnsi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Theme="minorHAnsi" w:eastAsiaTheme="majorEastAsia" w:hAnsiTheme="minorHAnsi" w:cstheme="minorHAnsi" w:hint="eastAsia"/>
          <w:szCs w:val="21"/>
        </w:rPr>
        <w:t>可申请</w:t>
      </w:r>
      <w:r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/>
          <w:szCs w:val="21"/>
        </w:rPr>
        <w:t>，通过</w:t>
      </w:r>
      <w:r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快速提高英语应用能力与沟通交流能力。哥伦比亚大学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年，是全美最古老的语言中心。课程内容丰富、形式多样，</w:t>
      </w:r>
      <w:r>
        <w:rPr>
          <w:rFonts w:asciiTheme="minorHAnsi" w:eastAsiaTheme="majorEastAsia" w:hAnsiTheme="minorHAnsi" w:cstheme="minorHAnsi"/>
          <w:szCs w:val="21"/>
        </w:rPr>
        <w:t>以</w:t>
      </w:r>
      <w:r>
        <w:rPr>
          <w:rFonts w:asciiTheme="minorHAnsi" w:eastAsiaTheme="majorEastAsia" w:hAnsiTheme="minorHAnsi" w:cstheme="minorHAnsi" w:hint="eastAsia"/>
          <w:szCs w:val="21"/>
        </w:rPr>
        <w:t>分级小班授课、</w:t>
      </w:r>
      <w:r>
        <w:rPr>
          <w:rFonts w:asciiTheme="minorHAnsi" w:eastAsiaTheme="majorEastAsia" w:hAnsiTheme="minorHAnsi" w:cstheme="minorHAnsi"/>
          <w:szCs w:val="21"/>
        </w:rPr>
        <w:t>专题讲座、小组讨论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校园文化实践、</w:t>
      </w:r>
      <w:r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>
        <w:rPr>
          <w:rFonts w:asciiTheme="minorHAnsi" w:eastAsiaTheme="majorEastAsia" w:hAnsiTheme="minorHAnsi" w:cstheme="minorHAnsi"/>
          <w:szCs w:val="21"/>
        </w:rPr>
        <w:t>中美大学生交流活动等</w:t>
      </w:r>
      <w:r>
        <w:rPr>
          <w:rFonts w:asciiTheme="minorHAnsi" w:eastAsiaTheme="majorEastAsia" w:hAnsiTheme="minorHAnsi" w:cstheme="minorHAnsi" w:hint="eastAsia"/>
          <w:szCs w:val="21"/>
        </w:rPr>
        <w:t>各种</w:t>
      </w:r>
      <w:r>
        <w:rPr>
          <w:rFonts w:asciiTheme="minorHAnsi" w:eastAsiaTheme="majorEastAsia" w:hAnsiTheme="minorHAnsi" w:cstheme="minorHAnsi"/>
          <w:szCs w:val="21"/>
        </w:rPr>
        <w:t>形式</w:t>
      </w:r>
      <w:r>
        <w:rPr>
          <w:rFonts w:asciiTheme="minorHAnsi" w:eastAsiaTheme="majorEastAsia" w:hAnsiTheme="minorHAnsi" w:cstheme="minorHAnsi" w:hint="eastAsia"/>
          <w:szCs w:val="21"/>
        </w:rPr>
        <w:t>，强化训练学生的</w:t>
      </w:r>
      <w:r>
        <w:rPr>
          <w:rFonts w:asciiTheme="minorHAnsi" w:eastAsiaTheme="majorEastAsia" w:hAnsiTheme="minorHAnsi" w:cstheme="minorHAnsi"/>
          <w:szCs w:val="21"/>
        </w:rPr>
        <w:t>英语听说读写</w:t>
      </w:r>
      <w:r>
        <w:rPr>
          <w:rFonts w:asciiTheme="minorHAnsi" w:eastAsiaTheme="majorEastAsia" w:hAnsiTheme="minorHAnsi" w:cstheme="minorHAnsi" w:hint="eastAsia"/>
          <w:szCs w:val="21"/>
        </w:rPr>
        <w:t>能力、了解</w:t>
      </w:r>
      <w:r>
        <w:rPr>
          <w:rFonts w:asciiTheme="minorHAnsi" w:eastAsiaTheme="majorEastAsia" w:hAnsiTheme="minorHAnsi" w:cstheme="minorHAnsi"/>
          <w:szCs w:val="21"/>
        </w:rPr>
        <w:t>美国历史文化。</w:t>
      </w: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第二种：大学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21</w:t>
      </w:r>
      <w:r>
        <w:rPr>
          <w:rFonts w:asciiTheme="minorHAnsi" w:eastAsiaTheme="majorEastAsia" w:hAnsiTheme="minorHAnsi" w:cstheme="minorHAnsi" w:hint="eastAsia"/>
          <w:szCs w:val="21"/>
        </w:rPr>
        <w:t>日（根据</w:t>
      </w:r>
      <w:r>
        <w:rPr>
          <w:rFonts w:asciiTheme="minorHAnsi" w:eastAsiaTheme="majorEastAsia" w:hAnsiTheme="minorHAnsi" w:cstheme="minorHAnsi" w:hint="eastAsia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年日期预估，以校方最终公布的日期为准）</w:t>
      </w:r>
    </w:p>
    <w:p w:rsidR="00B22787" w:rsidRDefault="0090176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本校、全美国际教育协会、以及哥伦比亚大学的共同</w:t>
      </w:r>
      <w:r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可以与哥伦比亚大学</w:t>
      </w:r>
      <w:r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>
        <w:rPr>
          <w:rFonts w:asciiTheme="minorHAnsi" w:eastAsiaTheme="majorEastAsia" w:hAnsiTheme="minorHAnsi" w:cstheme="minorHAnsi"/>
          <w:szCs w:val="21"/>
        </w:rPr>
        <w:t>获得哥伦比亚大学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B22787" w:rsidRDefault="00B2278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B22787" w:rsidRDefault="00901765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年费用标准，最终以哥伦比亚大学公布的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2018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B22787" w:rsidRDefault="00901765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根据不同的课程学习方向，哥伦比亚大学访学项目的费用总额有所差异。学习</w:t>
      </w:r>
      <w:r>
        <w:rPr>
          <w:rFonts w:asciiTheme="minorHAnsi" w:eastAsiaTheme="majorEastAsia" w:hAnsiTheme="minorHAnsi" w:cstheme="minorHAnsi" w:hint="eastAsia"/>
          <w:szCs w:val="21"/>
        </w:rPr>
        <w:t>ALP</w:t>
      </w:r>
      <w:r>
        <w:rPr>
          <w:rFonts w:asciiTheme="minorHAnsi" w:eastAsiaTheme="majorEastAsia" w:hAnsiTheme="minorHAnsi" w:cstheme="minorHAnsi" w:hint="eastAsia"/>
          <w:szCs w:val="21"/>
        </w:rPr>
        <w:t>英语及美国文化课程一个学期的总费用约</w:t>
      </w:r>
      <w:r>
        <w:rPr>
          <w:rFonts w:asciiTheme="minorHAnsi" w:eastAsiaTheme="majorEastAsia" w:hAnsiTheme="minorHAnsi" w:cstheme="minorHAnsi" w:hint="eastAsia"/>
          <w:szCs w:val="21"/>
        </w:rPr>
        <w:t>1.48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9.9</w:t>
      </w:r>
      <w:r>
        <w:rPr>
          <w:rFonts w:asciiTheme="minorHAnsi" w:eastAsiaTheme="majorEastAsia" w:hAnsiTheme="minorHAnsi" w:cstheme="minorHAnsi" w:hint="eastAsia"/>
          <w:szCs w:val="21"/>
        </w:rPr>
        <w:t>万元），选修大学专业学分课程一个学期的总费用约</w:t>
      </w:r>
      <w:r>
        <w:rPr>
          <w:rFonts w:asciiTheme="minorHAnsi" w:eastAsiaTheme="majorEastAsia" w:hAnsiTheme="minorHAnsi" w:cstheme="minorHAnsi" w:hint="eastAsia"/>
          <w:szCs w:val="21"/>
        </w:rPr>
        <w:t>2.72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18.2</w:t>
      </w:r>
      <w:r>
        <w:rPr>
          <w:rFonts w:asciiTheme="minorHAnsi" w:eastAsiaTheme="majorEastAsia" w:hAnsiTheme="minorHAnsi" w:cstheme="minorHAnsi" w:hint="eastAsia"/>
          <w:szCs w:val="21"/>
        </w:rPr>
        <w:t>万元）。总费用包括学杂费、在读期间医疗保险、及项目设计与管理费，不含住宿费、生活费与机票。</w:t>
      </w:r>
    </w:p>
    <w:p w:rsidR="00B22787" w:rsidRDefault="00B2278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B22787" w:rsidRDefault="00901765">
      <w:pPr>
        <w:pStyle w:val="aa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B22787" w:rsidRDefault="0090176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B22787" w:rsidRDefault="00901765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>
        <w:rPr>
          <w:rFonts w:asciiTheme="minorHAnsi" w:eastAsiaTheme="majorEastAsia" w:hAnsiTheme="minorHAnsi" w:cstheme="minorHAnsi"/>
          <w:kern w:val="0"/>
          <w:szCs w:val="21"/>
        </w:rPr>
        <w:t>的访学学生接收能力，</w:t>
      </w:r>
      <w:r>
        <w:rPr>
          <w:rFonts w:ascii="Calibri" w:hAnsi="Calibri" w:cs="Calibri" w:hint="eastAsia"/>
          <w:szCs w:val="21"/>
        </w:rPr>
        <w:t>2018</w:t>
      </w:r>
      <w:r>
        <w:rPr>
          <w:rFonts w:ascii="Calibri" w:hAnsi="Calibri" w:cs="Calibri" w:hint="eastAsia"/>
          <w:szCs w:val="21"/>
        </w:rPr>
        <w:t>年秋季选拔名额为大学专业学分课程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，英语及美国文化课程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</w:t>
      </w:r>
      <w:r>
        <w:rPr>
          <w:rFonts w:asciiTheme="minorHAnsi" w:eastAsiaTheme="majorEastAsia" w:hAnsiTheme="minorHAnsi" w:cstheme="minorHAnsi"/>
          <w:kern w:val="0"/>
          <w:szCs w:val="21"/>
        </w:rPr>
        <w:t>详情请咨询学校国际处（外事处），并以学校国际处（外事处）最终通知为准。</w:t>
      </w:r>
    </w:p>
    <w:p w:rsidR="00B22787" w:rsidRDefault="0090176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B22787" w:rsidRDefault="00901765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lastRenderedPageBreak/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全日制本科生及研究生，成绩优异、道德品质好，在校期间未受过纪律处分，身心健康，能顺利完成在美学习任务；</w:t>
      </w:r>
    </w:p>
    <w:p w:rsidR="00B22787" w:rsidRDefault="00901765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年龄：学生开课时需已满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</w:t>
      </w:r>
    </w:p>
    <w:p w:rsidR="00B22787" w:rsidRDefault="00901765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申请要求</w:t>
      </w:r>
    </w:p>
    <w:p w:rsidR="00B22787" w:rsidRDefault="00901765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英语及美国文化课程学习</w:t>
      </w:r>
      <w:r>
        <w:rPr>
          <w:rFonts w:asciiTheme="minorHAnsi" w:eastAsiaTheme="majorEastAsia" w:hAnsiTheme="minorHAnsi" w:cstheme="minorHAnsi" w:hint="eastAsia"/>
          <w:szCs w:val="21"/>
        </w:rPr>
        <w:t>：具有良好的英语基础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B22787" w:rsidRDefault="00901765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>
        <w:rPr>
          <w:rFonts w:asciiTheme="minorHAnsi" w:eastAsiaTheme="majorEastAsia" w:hAnsiTheme="minorHAnsi" w:cstheme="minorHAnsi" w:hint="eastAsia"/>
          <w:szCs w:val="21"/>
        </w:rPr>
        <w:t>类课程：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/>
          <w:szCs w:val="21"/>
        </w:rPr>
        <w:t>0</w:t>
      </w:r>
      <w:r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GPA3.0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B22787" w:rsidRDefault="00901765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>
        <w:rPr>
          <w:rFonts w:asciiTheme="minorHAnsi" w:eastAsiaTheme="majorEastAsia" w:hAnsiTheme="minorHAnsi" w:cstheme="minorHAnsi" w:hint="eastAsia"/>
          <w:szCs w:val="21"/>
        </w:rPr>
        <w:t>类课程：托福</w:t>
      </w:r>
      <w:r>
        <w:rPr>
          <w:rFonts w:asciiTheme="minorHAnsi" w:eastAsiaTheme="majorEastAsia" w:hAnsiTheme="minorHAnsi" w:cstheme="minorHAnsi" w:hint="eastAsia"/>
          <w:szCs w:val="21"/>
        </w:rPr>
        <w:t>85-99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6.5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分制）；</w:t>
      </w:r>
      <w:r>
        <w:rPr>
          <w:rFonts w:asciiTheme="minorHAnsi" w:eastAsiaTheme="majorEastAsia" w:hAnsiTheme="minorHAnsi" w:cstheme="minorHAnsi" w:hint="eastAsia"/>
          <w:szCs w:val="21"/>
        </w:rPr>
        <w:t>B</w:t>
      </w:r>
      <w:r>
        <w:rPr>
          <w:rFonts w:asciiTheme="minorHAnsi" w:eastAsiaTheme="majorEastAsia" w:hAnsiTheme="minorHAnsi" w:cstheme="minorHAnsi" w:hint="eastAsia"/>
          <w:szCs w:val="21"/>
        </w:rPr>
        <w:t>类课程选课有限制，具体咨询本校国际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或全美国际教育协</w:t>
      </w:r>
      <w:r>
        <w:rPr>
          <w:rFonts w:asciiTheme="minorHAnsi" w:eastAsiaTheme="majorEastAsia" w:hAnsiTheme="minorHAnsi" w:cstheme="minorHAnsi" w:hint="eastAsia"/>
          <w:szCs w:val="21"/>
        </w:rPr>
        <w:t>会项目官员</w:t>
      </w:r>
    </w:p>
    <w:p w:rsidR="00B22787" w:rsidRDefault="00901765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B22787" w:rsidRDefault="00901765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通过全美国际教育协会的项目面试、哥伦比亚大学的学术审核、以及我校院系及</w:t>
      </w:r>
    </w:p>
    <w:p w:rsidR="00B22787" w:rsidRDefault="00901765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p w:rsidR="00B22787" w:rsidRDefault="00B22787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B22787" w:rsidRDefault="00901765">
      <w:pPr>
        <w:pStyle w:val="aa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项目管理</w:t>
      </w:r>
    </w:p>
    <w:p w:rsidR="00B22787" w:rsidRDefault="00901765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本项目由</w:t>
      </w:r>
      <w:r>
        <w:rPr>
          <w:rFonts w:ascii="宋体" w:hAnsi="宋体" w:cs="宋体" w:hint="eastAsia"/>
          <w:kern w:val="0"/>
          <w:sz w:val="22"/>
          <w:highlight w:val="yellow"/>
        </w:rPr>
        <w:t>本校</w:t>
      </w:r>
      <w:r>
        <w:rPr>
          <w:rFonts w:ascii="宋体" w:hAnsi="宋体" w:cs="宋体"/>
          <w:kern w:val="0"/>
          <w:sz w:val="22"/>
          <w:highlight w:val="yellow"/>
        </w:rPr>
        <w:t>国际交流处</w:t>
      </w:r>
      <w:r>
        <w:rPr>
          <w:rFonts w:ascii="宋体" w:hAnsi="宋体" w:cs="宋体"/>
          <w:kern w:val="0"/>
          <w:sz w:val="22"/>
        </w:rPr>
        <w:t>负责对外联系</w:t>
      </w:r>
      <w:r>
        <w:rPr>
          <w:rFonts w:ascii="宋体" w:hAnsi="宋体" w:cs="宋体" w:hint="eastAsia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ascii="宋体" w:hAnsi="宋体" w:cs="宋体" w:hint="eastAsia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ascii="宋体" w:hAnsi="宋体" w:cs="宋体" w:hint="eastAsia"/>
          <w:kern w:val="0"/>
          <w:sz w:val="22"/>
        </w:rPr>
        <w:t>、教务处、</w:t>
      </w:r>
      <w:r>
        <w:rPr>
          <w:rFonts w:ascii="宋体" w:hAnsi="宋体" w:cs="宋体" w:hint="eastAsia"/>
          <w:kern w:val="0"/>
          <w:sz w:val="22"/>
          <w:highlight w:val="yellow"/>
        </w:rPr>
        <w:t>学院</w:t>
      </w:r>
      <w:r>
        <w:rPr>
          <w:rFonts w:ascii="宋体" w:hAnsi="宋体" w:cs="宋体" w:hint="eastAsia"/>
          <w:kern w:val="0"/>
          <w:sz w:val="22"/>
        </w:rPr>
        <w:t>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ascii="宋体" w:hAnsi="宋体" w:cs="宋体" w:hint="eastAsia"/>
          <w:kern w:val="0"/>
          <w:sz w:val="22"/>
        </w:rPr>
        <w:t>派出学生。</w:t>
      </w:r>
    </w:p>
    <w:p w:rsidR="00B22787" w:rsidRDefault="00901765"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proofErr w:type="gramStart"/>
      <w:r>
        <w:rPr>
          <w:rFonts w:asciiTheme="majorEastAsia" w:eastAsiaTheme="majorEastAsia" w:hAnsiTheme="majorEastAsia" w:cstheme="majorEastAsia" w:hint="eastAsia"/>
          <w:bCs/>
          <w:kern w:val="0"/>
          <w:szCs w:val="21"/>
          <w:highlight w:val="yellow"/>
        </w:rPr>
        <w:t>校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国际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交流处综合楼</w:t>
      </w:r>
      <w:r>
        <w:rPr>
          <w:rFonts w:ascii="Calibri" w:eastAsiaTheme="majorEastAsia" w:hAnsi="Calibri" w:cs="Calibri"/>
          <w:kern w:val="0"/>
          <w:szCs w:val="21"/>
          <w:highlight w:val="yellow"/>
        </w:rPr>
        <w:t xml:space="preserve">707 </w:t>
      </w:r>
      <w:r w:rsidR="00970CE5"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 xml:space="preserve"> 廖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老师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电话：</w:t>
      </w:r>
      <w:r>
        <w:rPr>
          <w:rFonts w:ascii="Calibri" w:eastAsiaTheme="majorEastAsia" w:hAnsi="Calibri" w:cs="Calibri"/>
          <w:kern w:val="0"/>
          <w:szCs w:val="21"/>
          <w:highlight w:val="yellow"/>
        </w:rPr>
        <w:t>02084096080</w:t>
      </w:r>
      <w:r>
        <w:rPr>
          <w:rFonts w:ascii="宋体" w:hAnsi="宋体" w:cs="宋体"/>
          <w:kern w:val="0"/>
          <w:sz w:val="22"/>
          <w:highlight w:val="yellow"/>
        </w:rPr>
        <w:t> </w:t>
      </w:r>
    </w:p>
    <w:p w:rsidR="00B22787" w:rsidRDefault="00901765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全美国际教育协会咨询电话</w:t>
      </w:r>
      <w:r>
        <w:rPr>
          <w:rFonts w:ascii="宋体" w:hAnsi="宋体" w:cs="宋体" w:hint="eastAsia"/>
          <w:kern w:val="0"/>
          <w:sz w:val="22"/>
        </w:rPr>
        <w:t xml:space="preserve">: </w:t>
      </w:r>
      <w:r>
        <w:rPr>
          <w:rFonts w:asciiTheme="minorHAnsi" w:hAnsi="宋体" w:cs="宋体" w:hint="eastAsia"/>
          <w:kern w:val="0"/>
          <w:sz w:val="24"/>
          <w:highlight w:val="yellow"/>
        </w:rPr>
        <w:t>020</w:t>
      </w:r>
      <w:r>
        <w:rPr>
          <w:rFonts w:ascii="宋体" w:hAnsi="宋体" w:cs="宋体" w:hint="eastAsia"/>
          <w:kern w:val="0"/>
          <w:sz w:val="24"/>
          <w:highlight w:val="yellow"/>
        </w:rPr>
        <w:t>-</w:t>
      </w:r>
      <w:r>
        <w:rPr>
          <w:rFonts w:ascii="Calibri" w:hAnsi="Calibri" w:cs="Calibri"/>
          <w:kern w:val="0"/>
          <w:sz w:val="24"/>
          <w:highlight w:val="yellow"/>
        </w:rPr>
        <w:t>85558193</w:t>
      </w:r>
      <w:r>
        <w:rPr>
          <w:rFonts w:ascii="Calibri" w:hAnsi="Calibri" w:cs="Calibri" w:hint="eastAsia"/>
          <w:kern w:val="0"/>
          <w:sz w:val="24"/>
          <w:highlight w:val="yellow"/>
        </w:rPr>
        <w:t>/13828473107</w:t>
      </w:r>
      <w:r>
        <w:rPr>
          <w:rFonts w:ascii="Calibri" w:hAnsi="Calibri" w:cs="Calibri"/>
          <w:kern w:val="0"/>
          <w:sz w:val="22"/>
        </w:rPr>
        <w:t>（周一至周五</w:t>
      </w:r>
      <w:r>
        <w:rPr>
          <w:rFonts w:ascii="Calibri" w:hAnsi="Calibri" w:cs="Calibri"/>
          <w:kern w:val="0"/>
          <w:sz w:val="22"/>
        </w:rPr>
        <w:t xml:space="preserve"> 9:00—18:00</w:t>
      </w:r>
      <w:r>
        <w:rPr>
          <w:rFonts w:ascii="Calibri" w:hAnsi="Calibri" w:cs="Calibri"/>
          <w:kern w:val="0"/>
          <w:sz w:val="22"/>
        </w:rPr>
        <w:t>）</w:t>
      </w: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9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</w:p>
    <w:p w:rsidR="00B22787" w:rsidRDefault="00901765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B22787" w:rsidRDefault="00901765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10" w:history="1">
        <w:r>
          <w:rPr>
            <w:rStyle w:val="a8"/>
            <w:rFonts w:ascii="Calibri" w:hAnsi="Calibri" w:cs="Calibri"/>
            <w:kern w:val="0"/>
            <w:sz w:val="22"/>
          </w:rPr>
          <w:t>visit</w:t>
        </w:r>
        <w:r>
          <w:rPr>
            <w:rStyle w:val="a8"/>
            <w:rFonts w:ascii="Calibri" w:hAnsi="Calibri" w:cs="Calibri" w:hint="eastAsia"/>
            <w:kern w:val="0"/>
            <w:sz w:val="22"/>
          </w:rPr>
          <w:t>cu</w:t>
        </w:r>
        <w:r>
          <w:rPr>
            <w:rStyle w:val="a8"/>
            <w:rFonts w:ascii="Calibri" w:hAnsi="Calibri" w:cs="Calibri"/>
            <w:kern w:val="0"/>
            <w:sz w:val="22"/>
          </w:rPr>
          <w:t>@yeah.net</w:t>
        </w:r>
      </w:hyperlink>
      <w:bookmarkStart w:id="0" w:name="_GoBack"/>
      <w:bookmarkEnd w:id="0"/>
    </w:p>
    <w:sectPr w:rsidR="00B22787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65" w:rsidRDefault="00901765">
      <w:r>
        <w:separator/>
      </w:r>
    </w:p>
  </w:endnote>
  <w:endnote w:type="continuationSeparator" w:id="0">
    <w:p w:rsidR="00901765" w:rsidRDefault="0090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65" w:rsidRDefault="00901765">
      <w:r>
        <w:separator/>
      </w:r>
    </w:p>
  </w:footnote>
  <w:footnote w:type="continuationSeparator" w:id="0">
    <w:p w:rsidR="00901765" w:rsidRDefault="0090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87" w:rsidRDefault="00B22787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022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4CA4"/>
    <w:rsid w:val="00065242"/>
    <w:rsid w:val="000820F9"/>
    <w:rsid w:val="000845C3"/>
    <w:rsid w:val="0009206E"/>
    <w:rsid w:val="000954F4"/>
    <w:rsid w:val="000A0A86"/>
    <w:rsid w:val="000A2A22"/>
    <w:rsid w:val="000A4030"/>
    <w:rsid w:val="000A5251"/>
    <w:rsid w:val="000B1A29"/>
    <w:rsid w:val="000C2A5A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2B17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269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9E1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21B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2090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4B22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52D4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46CAA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1438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22A1"/>
    <w:rsid w:val="007F5700"/>
    <w:rsid w:val="00802548"/>
    <w:rsid w:val="00802957"/>
    <w:rsid w:val="00814AA6"/>
    <w:rsid w:val="00824F39"/>
    <w:rsid w:val="008267EE"/>
    <w:rsid w:val="0083050D"/>
    <w:rsid w:val="00832E9B"/>
    <w:rsid w:val="008432ED"/>
    <w:rsid w:val="00843F7D"/>
    <w:rsid w:val="00844AAF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133"/>
    <w:rsid w:val="0090176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0CE5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042A1"/>
    <w:rsid w:val="00A1042E"/>
    <w:rsid w:val="00A1301E"/>
    <w:rsid w:val="00A1794D"/>
    <w:rsid w:val="00A207E1"/>
    <w:rsid w:val="00A220C6"/>
    <w:rsid w:val="00A2358C"/>
    <w:rsid w:val="00A2663A"/>
    <w:rsid w:val="00A31C85"/>
    <w:rsid w:val="00A32C2E"/>
    <w:rsid w:val="00A33A9E"/>
    <w:rsid w:val="00A459A1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2787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2A27"/>
    <w:rsid w:val="00B948DD"/>
    <w:rsid w:val="00B955B3"/>
    <w:rsid w:val="00BA15F6"/>
    <w:rsid w:val="00BB0CAA"/>
    <w:rsid w:val="00BB11A8"/>
    <w:rsid w:val="00BB2026"/>
    <w:rsid w:val="00BB5FC7"/>
    <w:rsid w:val="00BC3B43"/>
    <w:rsid w:val="00BC44C7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3A3"/>
    <w:rsid w:val="00C15DBB"/>
    <w:rsid w:val="00C444EA"/>
    <w:rsid w:val="00C50DF8"/>
    <w:rsid w:val="00C5114A"/>
    <w:rsid w:val="00C55BB5"/>
    <w:rsid w:val="00C55F6E"/>
    <w:rsid w:val="00C64953"/>
    <w:rsid w:val="00C745E3"/>
    <w:rsid w:val="00C75C2E"/>
    <w:rsid w:val="00C766EF"/>
    <w:rsid w:val="00C773FC"/>
    <w:rsid w:val="00C807AA"/>
    <w:rsid w:val="00C80EE6"/>
    <w:rsid w:val="00C817A7"/>
    <w:rsid w:val="00C83017"/>
    <w:rsid w:val="00C861B2"/>
    <w:rsid w:val="00C94275"/>
    <w:rsid w:val="00CA2A8B"/>
    <w:rsid w:val="00CA2ADF"/>
    <w:rsid w:val="00CA65E9"/>
    <w:rsid w:val="00CB4339"/>
    <w:rsid w:val="00CB6A55"/>
    <w:rsid w:val="00CC06D4"/>
    <w:rsid w:val="00CC11F6"/>
    <w:rsid w:val="00CC1890"/>
    <w:rsid w:val="00CC480B"/>
    <w:rsid w:val="00CC72C5"/>
    <w:rsid w:val="00CC7310"/>
    <w:rsid w:val="00CD332E"/>
    <w:rsid w:val="00CD41C2"/>
    <w:rsid w:val="00CD603D"/>
    <w:rsid w:val="00CE06FC"/>
    <w:rsid w:val="00CE4335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3065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C9A"/>
    <w:rsid w:val="00FF51E1"/>
    <w:rsid w:val="02911ECE"/>
    <w:rsid w:val="521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68B7"/>
      <w:u w:val="none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rPr>
      <w:color w:val="800080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sitcu@yeah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14</cp:revision>
  <cp:lastPrinted>2011-12-16T08:54:00Z</cp:lastPrinted>
  <dcterms:created xsi:type="dcterms:W3CDTF">2016-12-16T02:46:00Z</dcterms:created>
  <dcterms:modified xsi:type="dcterms:W3CDTF">2018-03-19T06:59:00Z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